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1DBB95D" w14:textId="77777777" w:rsidR="005C3F9B" w:rsidRDefault="00000000">
      <w:pPr>
        <w:pStyle w:val="Heading1"/>
        <w:jc w:val="center"/>
        <w:rPr>
          <w:rFonts w:ascii="Helvetica Neue" w:eastAsia="Helvetica Neue" w:hAnsi="Helvetica Neue" w:cs="Helvetica Neue"/>
          <w:color w:val="000000"/>
          <w:sz w:val="22"/>
          <w:szCs w:val="22"/>
        </w:rPr>
      </w:pPr>
      <w:r>
        <w:rPr>
          <w:rFonts w:ascii="Arial" w:eastAsia="Arial" w:hAnsi="Arial" w:cs="Arial"/>
          <w:sz w:val="36"/>
          <w:szCs w:val="36"/>
        </w:rPr>
        <w:t>Signature Production Group Elevates Corporate Events with ROE Visual</w:t>
      </w:r>
    </w:p>
    <w:p w14:paraId="3562D663" w14:textId="2317CE3C" w:rsidR="005C3F9B" w:rsidRDefault="00000000">
      <w:pPr>
        <w:widowControl/>
        <w:spacing w:before="280" w:after="280"/>
        <w:jc w:val="left"/>
        <w:rPr>
          <w:rFonts w:ascii="Arial" w:eastAsia="Arial" w:hAnsi="Arial" w:cs="Arial"/>
          <w:sz w:val="22"/>
        </w:rPr>
      </w:pPr>
      <w:r>
        <w:rPr>
          <w:rFonts w:ascii="Arial" w:eastAsia="Arial" w:hAnsi="Arial" w:cs="Arial"/>
          <w:b/>
          <w:sz w:val="22"/>
        </w:rPr>
        <w:t>Chatsworth, US (</w:t>
      </w:r>
      <w:r w:rsidR="00F96C9E">
        <w:rPr>
          <w:rFonts w:ascii="Arial" w:eastAsia="Arial" w:hAnsi="Arial" w:cs="Arial"/>
          <w:b/>
          <w:sz w:val="22"/>
        </w:rPr>
        <w:t>September</w:t>
      </w:r>
      <w:r>
        <w:rPr>
          <w:rFonts w:ascii="Arial" w:eastAsia="Arial" w:hAnsi="Arial" w:cs="Arial"/>
          <w:b/>
          <w:sz w:val="22"/>
        </w:rPr>
        <w:t xml:space="preserve"> 2024)</w:t>
      </w:r>
      <w:r w:rsidR="00F570C0">
        <w:rPr>
          <w:rFonts w:ascii="Arial" w:eastAsia="Arial" w:hAnsi="Arial" w:cs="Arial"/>
          <w:b/>
          <w:sz w:val="22"/>
        </w:rPr>
        <w:t xml:space="preserve"> </w:t>
      </w:r>
      <w:r w:rsidR="00F570C0" w:rsidRPr="00F570C0">
        <w:rPr>
          <w:rFonts w:ascii="Arial" w:eastAsia="Arial" w:hAnsi="Arial" w:cs="Arial"/>
          <w:b/>
          <w:sz w:val="22"/>
        </w:rPr>
        <w:t>—</w:t>
      </w:r>
      <w:r>
        <w:rPr>
          <w:rFonts w:ascii="Arial" w:eastAsia="Arial" w:hAnsi="Arial" w:cs="Arial"/>
          <w:b/>
          <w:sz w:val="22"/>
        </w:rPr>
        <w:t xml:space="preserve"> </w:t>
      </w:r>
      <w:r>
        <w:rPr>
          <w:rFonts w:ascii="Arial" w:eastAsia="Arial" w:hAnsi="Arial" w:cs="Arial"/>
          <w:sz w:val="22"/>
        </w:rPr>
        <w:t xml:space="preserve">Signature Production Group (SPG) </w:t>
      </w:r>
      <w:r w:rsidR="0034091A">
        <w:rPr>
          <w:rFonts w:ascii="Arial" w:eastAsia="Arial" w:hAnsi="Arial" w:cs="Arial"/>
          <w:sz w:val="22"/>
        </w:rPr>
        <w:t>demonstrated</w:t>
      </w:r>
      <w:r>
        <w:rPr>
          <w:rFonts w:ascii="Arial" w:eastAsia="Arial" w:hAnsi="Arial" w:cs="Arial"/>
          <w:sz w:val="22"/>
        </w:rPr>
        <w:t xml:space="preserve"> </w:t>
      </w:r>
      <w:r w:rsidR="00DD3B9E">
        <w:rPr>
          <w:rFonts w:ascii="Arial" w:eastAsia="Arial" w:hAnsi="Arial" w:cs="Arial"/>
          <w:sz w:val="22"/>
        </w:rPr>
        <w:t>its</w:t>
      </w:r>
      <w:r>
        <w:rPr>
          <w:rFonts w:ascii="Arial" w:eastAsia="Arial" w:hAnsi="Arial" w:cs="Arial"/>
          <w:sz w:val="22"/>
        </w:rPr>
        <w:t xml:space="preserve"> production technology expertise at a high-profile, 1,200-person user conference in Nashville, Tennessee. The event featured horizontal and vertical ‘ribbons’ of ROE Visual LED, which heightened the immersive experience by offering animations and graphics across the extensive video surfaces, surpassing the traditional meeting setup. </w:t>
      </w:r>
    </w:p>
    <w:p w14:paraId="2BC7773F" w14:textId="77777777" w:rsidR="005C3F9B" w:rsidRDefault="00000000">
      <w:pPr>
        <w:widowControl/>
        <w:spacing w:before="280" w:after="280"/>
        <w:jc w:val="left"/>
        <w:rPr>
          <w:rFonts w:ascii="Helvetica Neue" w:eastAsia="Helvetica Neue" w:hAnsi="Helvetica Neue" w:cs="Helvetica Neue"/>
          <w:color w:val="000000"/>
          <w:sz w:val="22"/>
        </w:rPr>
      </w:pPr>
      <w:r>
        <w:rPr>
          <w:noProof/>
        </w:rPr>
        <w:drawing>
          <wp:inline distT="0" distB="0" distL="114300" distR="114300" wp14:anchorId="2E2DF306" wp14:editId="33D0F483">
            <wp:extent cx="5665470" cy="3155315"/>
            <wp:effectExtent l="0" t="0" r="24130" b="19685"/>
            <wp:docPr id="7" name="image3.png"/>
            <wp:cNvGraphicFramePr/>
            <a:graphic xmlns:a="http://schemas.openxmlformats.org/drawingml/2006/main">
              <a:graphicData uri="http://schemas.openxmlformats.org/drawingml/2006/picture">
                <pic:pic xmlns:pic="http://schemas.openxmlformats.org/drawingml/2006/picture">
                  <pic:nvPicPr>
                    <pic:cNvPr id="7" name="image3.png"/>
                    <pic:cNvPicPr preferRelativeResize="0"/>
                  </pic:nvPicPr>
                  <pic:blipFill>
                    <a:blip r:embed="rId7"/>
                    <a:srcRect/>
                    <a:stretch>
                      <a:fillRect/>
                    </a:stretch>
                  </pic:blipFill>
                  <pic:spPr>
                    <a:xfrm>
                      <a:off x="0" y="0"/>
                      <a:ext cx="5665470" cy="3155315"/>
                    </a:xfrm>
                    <a:prstGeom prst="rect">
                      <a:avLst/>
                    </a:prstGeom>
                  </pic:spPr>
                </pic:pic>
              </a:graphicData>
            </a:graphic>
          </wp:inline>
        </w:drawing>
      </w:r>
    </w:p>
    <w:p w14:paraId="42B87615" w14:textId="428E2E4F" w:rsidR="00E0633C" w:rsidRDefault="00E0633C">
      <w:pPr>
        <w:widowControl/>
        <w:spacing w:before="280" w:after="280"/>
        <w:jc w:val="left"/>
        <w:rPr>
          <w:rFonts w:ascii="Arial" w:eastAsia="Arial" w:hAnsi="Arial" w:cs="Arial"/>
          <w:sz w:val="22"/>
        </w:rPr>
      </w:pPr>
      <w:r w:rsidRPr="00E0633C">
        <w:rPr>
          <w:rFonts w:ascii="Arial" w:eastAsia="Arial" w:hAnsi="Arial" w:cs="Arial"/>
          <w:sz w:val="22"/>
        </w:rPr>
        <w:t>With offices in Chicago and Las Vegas, SPG provides comprehensive production technology solutions tailored to corporate meetings and events. By partnering with event planning agencies, SPG crafts engaging experiences that captivate and inspire audiences. Their expertise in design and technology ensures that every event exceeds expectations.</w:t>
      </w:r>
    </w:p>
    <w:p w14:paraId="1E367937" w14:textId="21B618CE" w:rsidR="005C3F9B" w:rsidRDefault="00000000">
      <w:pPr>
        <w:widowControl/>
        <w:spacing w:before="280" w:after="280"/>
        <w:jc w:val="left"/>
        <w:rPr>
          <w:rFonts w:ascii="Helvetica Neue" w:eastAsia="Helvetica Neue" w:hAnsi="Helvetica Neue" w:cs="Helvetica Neue"/>
          <w:color w:val="000000"/>
          <w:sz w:val="22"/>
        </w:rPr>
      </w:pPr>
      <w:r>
        <w:rPr>
          <w:rFonts w:ascii="Arial" w:eastAsia="Arial" w:hAnsi="Arial" w:cs="Arial"/>
          <w:sz w:val="22"/>
        </w:rPr>
        <w:t>For this installation, SPG utilized 140 ROE CB3 1200mm x 600mm tiles to construct the ground-supported center</w:t>
      </w:r>
      <w:r w:rsidR="00E0633C">
        <w:rPr>
          <w:rFonts w:ascii="Arial" w:eastAsia="Arial" w:hAnsi="Arial" w:cs="Arial"/>
          <w:sz w:val="22"/>
        </w:rPr>
        <w:t>, as well as</w:t>
      </w:r>
      <w:r>
        <w:rPr>
          <w:rFonts w:ascii="Arial" w:eastAsia="Arial" w:hAnsi="Arial" w:cs="Arial"/>
          <w:sz w:val="22"/>
        </w:rPr>
        <w:t xml:space="preserve"> </w:t>
      </w:r>
      <w:r w:rsidR="00E0633C">
        <w:rPr>
          <w:rFonts w:ascii="Arial" w:eastAsia="Arial" w:hAnsi="Arial" w:cs="Arial"/>
          <w:sz w:val="22"/>
        </w:rPr>
        <w:t>the</w:t>
      </w:r>
      <w:r>
        <w:rPr>
          <w:rFonts w:ascii="Arial" w:eastAsia="Arial" w:hAnsi="Arial" w:cs="Arial"/>
          <w:sz w:val="22"/>
        </w:rPr>
        <w:t xml:space="preserve"> IMAG LED walls. An additional 50 tiles were used for the wraparound ribbons, and 18 square CB3 tiles were incorporated into the thinner ribbons. This creative deployment of LED panels captivated attendees and showcased SPG’s capability to deliver cutting-edge solutions</w:t>
      </w:r>
      <w:r>
        <w:rPr>
          <w:rFonts w:ascii="Helvetica Neue" w:eastAsia="Helvetica Neue" w:hAnsi="Helvetica Neue" w:cs="Helvetica Neue"/>
          <w:color w:val="000000"/>
          <w:sz w:val="22"/>
        </w:rPr>
        <w:t>.</w:t>
      </w:r>
    </w:p>
    <w:p w14:paraId="447FCBBF" w14:textId="77777777" w:rsidR="00E0633C" w:rsidRDefault="00E0633C">
      <w:pPr>
        <w:widowControl/>
        <w:spacing w:before="280" w:after="280"/>
        <w:jc w:val="left"/>
        <w:rPr>
          <w:rFonts w:ascii="Helvetica Neue" w:eastAsia="Helvetica Neue" w:hAnsi="Helvetica Neue" w:cs="Helvetica Neue"/>
          <w:color w:val="000000"/>
          <w:sz w:val="22"/>
        </w:rPr>
      </w:pPr>
    </w:p>
    <w:p w14:paraId="4734CA2C" w14:textId="75B8426A" w:rsidR="005C3F9B" w:rsidRDefault="00000000">
      <w:pPr>
        <w:widowControl/>
        <w:spacing w:before="280" w:after="280"/>
        <w:jc w:val="left"/>
        <w:rPr>
          <w:rFonts w:ascii="Helvetica Neue" w:eastAsia="Helvetica Neue" w:hAnsi="Helvetica Neue" w:cs="Helvetica Neue"/>
          <w:color w:val="000000"/>
          <w:sz w:val="22"/>
        </w:rPr>
      </w:pPr>
      <w:r>
        <w:rPr>
          <w:rFonts w:ascii="Helvetica Neue" w:eastAsia="Helvetica Neue" w:hAnsi="Helvetica Neue" w:cs="Helvetica Neue"/>
          <w:color w:val="000000"/>
          <w:sz w:val="22"/>
        </w:rPr>
        <w:lastRenderedPageBreak/>
        <w:t xml:space="preserve">The success of this project was </w:t>
      </w:r>
      <w:r>
        <w:rPr>
          <w:rFonts w:ascii="Helvetica Neue" w:eastAsia="Helvetica Neue" w:hAnsi="Helvetica Neue" w:cs="Helvetica Neue"/>
          <w:sz w:val="22"/>
        </w:rPr>
        <w:t>driven</w:t>
      </w:r>
      <w:r>
        <w:rPr>
          <w:rFonts w:ascii="Helvetica Neue" w:eastAsia="Helvetica Neue" w:hAnsi="Helvetica Neue" w:cs="Helvetica Neue"/>
          <w:color w:val="000000"/>
          <w:sz w:val="22"/>
        </w:rPr>
        <w:t xml:space="preserve"> by top-tier technology from leading brands. Content, including videos, animations, and graphics, was managed through dual Disguise VX4+ media servers, routed via the Barco E2-4K Screen management system, and processed by Brompton </w:t>
      </w:r>
      <w:proofErr w:type="spellStart"/>
      <w:r>
        <w:rPr>
          <w:rFonts w:ascii="Helvetica Neue" w:eastAsia="Helvetica Neue" w:hAnsi="Helvetica Neue" w:cs="Helvetica Neue"/>
          <w:color w:val="000000"/>
          <w:sz w:val="22"/>
        </w:rPr>
        <w:t>Tessera</w:t>
      </w:r>
      <w:proofErr w:type="spellEnd"/>
      <w:r>
        <w:rPr>
          <w:rFonts w:ascii="Helvetica Neue" w:eastAsia="Helvetica Neue" w:hAnsi="Helvetica Neue" w:cs="Helvetica Neue"/>
          <w:color w:val="000000"/>
          <w:sz w:val="22"/>
        </w:rPr>
        <w:t xml:space="preserve"> SX40 LED processors.</w:t>
      </w:r>
    </w:p>
    <w:p w14:paraId="4F3CD65F" w14:textId="77777777" w:rsidR="005C3F9B" w:rsidRDefault="00000000">
      <w:pPr>
        <w:widowControl/>
        <w:spacing w:before="280" w:after="280"/>
        <w:jc w:val="left"/>
        <w:rPr>
          <w:rFonts w:ascii="Helvetica Neue" w:eastAsia="Helvetica Neue" w:hAnsi="Helvetica Neue" w:cs="Helvetica Neue"/>
          <w:color w:val="000000"/>
          <w:sz w:val="22"/>
        </w:rPr>
      </w:pPr>
      <w:r>
        <w:rPr>
          <w:noProof/>
        </w:rPr>
        <w:drawing>
          <wp:inline distT="0" distB="0" distL="114300" distR="114300" wp14:anchorId="72411C6E" wp14:editId="46EC95CE">
            <wp:extent cx="5664835" cy="3729355"/>
            <wp:effectExtent l="0" t="0" r="24765" b="4445"/>
            <wp:docPr id="8" name="image2.png"/>
            <wp:cNvGraphicFramePr/>
            <a:graphic xmlns:a="http://schemas.openxmlformats.org/drawingml/2006/main">
              <a:graphicData uri="http://schemas.openxmlformats.org/drawingml/2006/picture">
                <pic:pic xmlns:pic="http://schemas.openxmlformats.org/drawingml/2006/picture">
                  <pic:nvPicPr>
                    <pic:cNvPr id="8" name="image2.png"/>
                    <pic:cNvPicPr preferRelativeResize="0"/>
                  </pic:nvPicPr>
                  <pic:blipFill>
                    <a:blip r:embed="rId8"/>
                    <a:srcRect/>
                    <a:stretch>
                      <a:fillRect/>
                    </a:stretch>
                  </pic:blipFill>
                  <pic:spPr>
                    <a:xfrm>
                      <a:off x="0" y="0"/>
                      <a:ext cx="5664835" cy="3729355"/>
                    </a:xfrm>
                    <a:prstGeom prst="rect">
                      <a:avLst/>
                    </a:prstGeom>
                  </pic:spPr>
                </pic:pic>
              </a:graphicData>
            </a:graphic>
          </wp:inline>
        </w:drawing>
      </w:r>
    </w:p>
    <w:p w14:paraId="43C0B4D3" w14:textId="3D5021BC" w:rsidR="005C3F9B" w:rsidRDefault="00000000">
      <w:pPr>
        <w:widowControl/>
        <w:spacing w:before="280" w:after="280"/>
        <w:jc w:val="left"/>
        <w:rPr>
          <w:rFonts w:ascii="Helvetica Neue" w:eastAsia="Helvetica Neue" w:hAnsi="Helvetica Neue" w:cs="Helvetica Neue"/>
          <w:color w:val="000000"/>
          <w:sz w:val="22"/>
        </w:rPr>
      </w:pPr>
      <w:bookmarkStart w:id="0" w:name="_heading=h.gjdgxs" w:colFirst="0" w:colLast="0"/>
      <w:bookmarkEnd w:id="0"/>
      <w:r>
        <w:rPr>
          <w:rFonts w:ascii="Helvetica Neue" w:eastAsia="Helvetica Neue" w:hAnsi="Helvetica Neue" w:cs="Helvetica Neue"/>
          <w:color w:val="000000"/>
          <w:sz w:val="22"/>
        </w:rPr>
        <w:t>“A chain of the best brands in the industry – Disguise to ROE – helped us deliver jaw-dropping visuals on picture-perfect screen surfaces. Spending this kind of time and effort on the ‘wow’ factor had a noticeable impact on the audience - they were engaged, focused</w:t>
      </w:r>
      <w:r w:rsidR="00F570C0">
        <w:rPr>
          <w:rFonts w:ascii="Helvetica Neue" w:eastAsia="Helvetica Neue" w:hAnsi="Helvetica Neue" w:cs="Helvetica Neue"/>
          <w:color w:val="000000"/>
          <w:sz w:val="22"/>
        </w:rPr>
        <w:t>,</w:t>
      </w:r>
      <w:r>
        <w:rPr>
          <w:rFonts w:ascii="Helvetica Neue" w:eastAsia="Helvetica Neue" w:hAnsi="Helvetica Neue" w:cs="Helvetica Neue"/>
          <w:color w:val="000000"/>
          <w:sz w:val="22"/>
        </w:rPr>
        <w:t xml:space="preserve"> and inspired. The feel of the room and the flawless performance of the technology went a long way in helping our client reach their goals for this event.” says Dave Schwarz, Owner of Signature Production Group. </w:t>
      </w:r>
    </w:p>
    <w:p w14:paraId="40A5A788" w14:textId="2E18DE4E" w:rsidR="00646C52" w:rsidRDefault="00000000">
      <w:pPr>
        <w:rPr>
          <w:rFonts w:ascii="Arial Regular" w:hAnsi="Arial Regular" w:cs="Arial Regular" w:hint="eastAsia"/>
          <w:bCs/>
          <w:sz w:val="22"/>
        </w:rPr>
      </w:pPr>
      <w:r>
        <w:rPr>
          <w:rFonts w:ascii="Helvetica Neue" w:eastAsia="Helvetica Neue" w:hAnsi="Helvetica Neue" w:cs="Helvetica Neue"/>
          <w:sz w:val="22"/>
        </w:rPr>
        <w:t xml:space="preserve">“Our collaboration with Signature Production Group exemplifies the power of combining cutting-edge technology with creative vision. Their innovative use of our LED solutions has elevated the event experience </w:t>
      </w:r>
      <w:r w:rsidR="00E0633C">
        <w:rPr>
          <w:rFonts w:ascii="Helvetica Neue" w:eastAsia="Helvetica Neue" w:hAnsi="Helvetica Neue" w:cs="Helvetica Neue"/>
          <w:sz w:val="22"/>
        </w:rPr>
        <w:t>and</w:t>
      </w:r>
      <w:r>
        <w:rPr>
          <w:rFonts w:ascii="Helvetica Neue" w:eastAsia="Helvetica Neue" w:hAnsi="Helvetica Neue" w:cs="Helvetica Neue"/>
          <w:sz w:val="22"/>
        </w:rPr>
        <w:t xml:space="preserve"> reinforced our commitment to delivering excellence in every project</w:t>
      </w:r>
      <w:r w:rsidR="00E0633C">
        <w:rPr>
          <w:rFonts w:ascii="Helvetica Neue" w:eastAsia="Helvetica Neue" w:hAnsi="Helvetica Neue" w:cs="Helvetica Neue"/>
          <w:sz w:val="22"/>
        </w:rPr>
        <w:t>,</w:t>
      </w:r>
      <w:r>
        <w:rPr>
          <w:rFonts w:ascii="Helvetica Neue" w:eastAsia="Helvetica Neue" w:hAnsi="Helvetica Neue" w:cs="Helvetica Neue"/>
          <w:sz w:val="22"/>
        </w:rPr>
        <w:t xml:space="preserve">” adds </w:t>
      </w:r>
      <w:r>
        <w:rPr>
          <w:rFonts w:ascii="Arial Regular" w:hAnsi="Arial Regular" w:cs="Arial Regular"/>
          <w:bCs/>
          <w:sz w:val="22"/>
        </w:rPr>
        <w:t>Frank Montero, Managing Director of ROE Visual US.</w:t>
      </w:r>
    </w:p>
    <w:p w14:paraId="57769D60" w14:textId="77777777" w:rsidR="005C3F9B" w:rsidRDefault="00000000">
      <w:pPr>
        <w:rPr>
          <w:rFonts w:ascii="Arial Regular" w:hAnsi="Arial Regular" w:cs="Arial Regular" w:hint="eastAsia"/>
          <w:bCs/>
          <w:sz w:val="22"/>
        </w:rPr>
      </w:pPr>
      <w:r>
        <w:rPr>
          <w:noProof/>
        </w:rPr>
        <w:lastRenderedPageBreak/>
        <w:drawing>
          <wp:inline distT="0" distB="0" distL="114300" distR="114300" wp14:anchorId="7D3BE49C" wp14:editId="7DBE40A2">
            <wp:extent cx="5662295" cy="3745865"/>
            <wp:effectExtent l="0" t="0" r="1905" b="133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9"/>
                    <a:stretch>
                      <a:fillRect/>
                    </a:stretch>
                  </pic:blipFill>
                  <pic:spPr>
                    <a:xfrm>
                      <a:off x="0" y="0"/>
                      <a:ext cx="5662295" cy="3745865"/>
                    </a:xfrm>
                    <a:prstGeom prst="rect">
                      <a:avLst/>
                    </a:prstGeom>
                    <a:noFill/>
                    <a:ln>
                      <a:noFill/>
                    </a:ln>
                  </pic:spPr>
                </pic:pic>
              </a:graphicData>
            </a:graphic>
          </wp:inline>
        </w:drawing>
      </w:r>
    </w:p>
    <w:p w14:paraId="7C80500D" w14:textId="3A3F1C54" w:rsidR="005C3F9B" w:rsidRDefault="00000000">
      <w:pPr>
        <w:widowControl/>
        <w:spacing w:before="280" w:after="280"/>
        <w:jc w:val="left"/>
        <w:rPr>
          <w:rFonts w:ascii="Helvetica Neue" w:eastAsia="Helvetica Neue" w:hAnsi="Helvetica Neue" w:cs="Helvetica Neue"/>
          <w:sz w:val="22"/>
        </w:rPr>
      </w:pPr>
      <w:bookmarkStart w:id="1" w:name="_heading=h.9ya7ry1uq91a" w:colFirst="0" w:colLast="0"/>
      <w:bookmarkEnd w:id="1"/>
      <w:r>
        <w:rPr>
          <w:rFonts w:ascii="Helvetica Neue" w:eastAsia="Helvetica Neue" w:hAnsi="Helvetica Neue" w:cs="Helvetica Neue"/>
          <w:sz w:val="22"/>
        </w:rPr>
        <w:t xml:space="preserve">Expanding into the high-octane world of Formula racing, SPG creatively uses this platform to showcase </w:t>
      </w:r>
      <w:r w:rsidR="00E0633C">
        <w:rPr>
          <w:rFonts w:ascii="Helvetica Neue" w:eastAsia="Helvetica Neue" w:hAnsi="Helvetica Neue" w:cs="Helvetica Neue"/>
          <w:sz w:val="22"/>
        </w:rPr>
        <w:t>its</w:t>
      </w:r>
      <w:r>
        <w:rPr>
          <w:rFonts w:ascii="Helvetica Neue" w:eastAsia="Helvetica Neue" w:hAnsi="Helvetica Neue" w:cs="Helvetica Neue"/>
          <w:sz w:val="22"/>
        </w:rPr>
        <w:t xml:space="preserve"> belief in innovation, flexibility, and collaboration </w:t>
      </w:r>
      <w:r>
        <w:rPr>
          <w:rFonts w:ascii="Helvetica Neue" w:eastAsia="Helvetica Neue" w:hAnsi="Helvetica Neue" w:cs="Helvetica Neue"/>
          <w:color w:val="000000"/>
          <w:sz w:val="22"/>
        </w:rPr>
        <w:t>–</w:t>
      </w:r>
      <w:r>
        <w:rPr>
          <w:rFonts w:ascii="Helvetica Neue" w:eastAsia="Helvetica Neue" w:hAnsi="Helvetica Neue" w:cs="Helvetica Neue"/>
          <w:sz w:val="22"/>
        </w:rPr>
        <w:t xml:space="preserve"> pillars of the company’s continued success. As a symbol of this important </w:t>
      </w:r>
      <w:r w:rsidR="00E0633C">
        <w:rPr>
          <w:rFonts w:ascii="Helvetica Neue" w:eastAsia="Helvetica Neue" w:hAnsi="Helvetica Neue" w:cs="Helvetica Neue"/>
          <w:sz w:val="22"/>
        </w:rPr>
        <w:t>cooperation</w:t>
      </w:r>
      <w:r>
        <w:rPr>
          <w:rFonts w:ascii="Helvetica Neue" w:eastAsia="Helvetica Neue" w:hAnsi="Helvetica Neue" w:cs="Helvetica Neue"/>
          <w:sz w:val="22"/>
        </w:rPr>
        <w:t xml:space="preserve">, SPG proudly branded their </w:t>
      </w:r>
      <w:r w:rsidR="00D254FD">
        <w:rPr>
          <w:rFonts w:ascii="Helvetica Neue" w:eastAsia="Helvetica Neue" w:hAnsi="Helvetica Neue" w:cs="Helvetica Neue"/>
          <w:sz w:val="22"/>
        </w:rPr>
        <w:t xml:space="preserve">race </w:t>
      </w:r>
      <w:r>
        <w:rPr>
          <w:rFonts w:ascii="Helvetica Neue" w:eastAsia="Helvetica Neue" w:hAnsi="Helvetica Neue" w:cs="Helvetica Neue"/>
          <w:sz w:val="22"/>
        </w:rPr>
        <w:t>car with the ROE Visual logo</w:t>
      </w:r>
      <w:r w:rsidR="000F0C3C">
        <w:rPr>
          <w:rFonts w:ascii="Helvetica Neue" w:eastAsia="Helvetica Neue" w:hAnsi="Helvetica Neue" w:cs="Helvetica Neue"/>
          <w:sz w:val="22"/>
        </w:rPr>
        <w:t>,</w:t>
      </w:r>
      <w:r>
        <w:rPr>
          <w:rFonts w:ascii="Helvetica Neue" w:eastAsia="Helvetica Neue" w:hAnsi="Helvetica Neue" w:cs="Helvetica Neue"/>
          <w:sz w:val="22"/>
        </w:rPr>
        <w:t xml:space="preserve"> a testament to a shared commitment to cutting-edge technology and precision. </w:t>
      </w:r>
    </w:p>
    <w:p w14:paraId="22BA5691" w14:textId="56717210" w:rsidR="0062619A" w:rsidRDefault="0062619A">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b/>
          <w:bCs/>
          <w:sz w:val="22"/>
        </w:rPr>
        <w:t>Read more:</w:t>
      </w:r>
      <w:r>
        <w:rPr>
          <w:rFonts w:ascii="Helvetica Neue" w:eastAsia="Helvetica Neue" w:hAnsi="Helvetica Neue" w:cs="Helvetica Neue"/>
          <w:sz w:val="22"/>
        </w:rPr>
        <w:t xml:space="preserve"> </w:t>
      </w:r>
      <w:hyperlink r:id="rId10" w:history="1">
        <w:r w:rsidRPr="00E93D0D">
          <w:rPr>
            <w:rStyle w:val="Hyperlink"/>
            <w:rFonts w:ascii="Helvetica Neue" w:eastAsia="Helvetica Neue" w:hAnsi="Helvetica Neue" w:cs="Helvetica Neue"/>
            <w:sz w:val="22"/>
          </w:rPr>
          <w:t>https://signature.tech/</w:t>
        </w:r>
      </w:hyperlink>
    </w:p>
    <w:p w14:paraId="09B08C09" w14:textId="77777777" w:rsidR="0062619A" w:rsidRPr="0062619A" w:rsidRDefault="0062619A" w:rsidP="0062619A">
      <w:pPr>
        <w:widowControl/>
        <w:spacing w:before="280" w:after="280"/>
        <w:jc w:val="left"/>
        <w:rPr>
          <w:rFonts w:ascii="Helvetica Neue" w:eastAsia="Helvetica Neue" w:hAnsi="Helvetica Neue" w:cs="Helvetica Neue"/>
          <w:b/>
          <w:bCs/>
          <w:sz w:val="22"/>
        </w:rPr>
      </w:pPr>
      <w:r w:rsidRPr="0062619A">
        <w:rPr>
          <w:rFonts w:ascii="Helvetica Neue" w:eastAsia="Helvetica Neue" w:hAnsi="Helvetica Neue" w:cs="Helvetica Neue"/>
          <w:b/>
          <w:bCs/>
          <w:sz w:val="22"/>
        </w:rPr>
        <w:t xml:space="preserve">About ROE Visual: </w:t>
      </w:r>
    </w:p>
    <w:p w14:paraId="54F8DEB4" w14:textId="77777777" w:rsidR="0062619A" w:rsidRPr="0062619A" w:rsidRDefault="0062619A" w:rsidP="0062619A">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t xml:space="preserve">Founded in 2006, ROE Visual set out to make the best LED display platforms. Carefully selected high-end components, the latest technology, in-depth knowledge, and passion go into ROE Visual's LED products. Familiar with the challenges of the market, the company offers the best possible solutions for creatives, designers, and technicians who rely on ROE Visual's LED products for flawless installation, shoot or performance. </w:t>
      </w:r>
    </w:p>
    <w:p w14:paraId="4D2B0E15" w14:textId="77777777" w:rsidR="0062619A" w:rsidRDefault="0062619A" w:rsidP="0062619A">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t xml:space="preserve">Dedicated to delivering the latest display technology, ROE Visual has a global presence, ensuring exceptional service to over 500 customers in over 90 countries. Headquartered in Shenzhen, China, the company operates globally. </w:t>
      </w:r>
    </w:p>
    <w:p w14:paraId="6A848A63" w14:textId="36E6BE9B" w:rsidR="0062619A" w:rsidRDefault="0062619A" w:rsidP="0062619A">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t>For more:</w:t>
      </w:r>
      <w:r>
        <w:rPr>
          <w:rFonts w:ascii="Helvetica Neue" w:eastAsia="Helvetica Neue" w:hAnsi="Helvetica Neue" w:cs="Helvetica Neue"/>
          <w:sz w:val="22"/>
        </w:rPr>
        <w:t xml:space="preserve"> </w:t>
      </w:r>
      <w:hyperlink r:id="rId11" w:history="1">
        <w:r w:rsidRPr="0062619A">
          <w:rPr>
            <w:rStyle w:val="Hyperlink"/>
            <w:rFonts w:ascii="Helvetica Neue" w:eastAsia="Helvetica Neue" w:hAnsi="Helvetica Neue" w:cs="Helvetica Neue"/>
            <w:sz w:val="22"/>
          </w:rPr>
          <w:t>https://www.roevisual.com/en/</w:t>
        </w:r>
      </w:hyperlink>
    </w:p>
    <w:p w14:paraId="603ED24F" w14:textId="77777777" w:rsidR="0062619A" w:rsidRPr="0062619A" w:rsidRDefault="0062619A" w:rsidP="0062619A">
      <w:pPr>
        <w:widowControl/>
        <w:spacing w:before="280" w:after="280"/>
        <w:jc w:val="left"/>
        <w:rPr>
          <w:rFonts w:ascii="Helvetica Neue" w:eastAsia="Helvetica Neue" w:hAnsi="Helvetica Neue" w:cs="Helvetica Neue"/>
          <w:sz w:val="22"/>
        </w:rPr>
      </w:pPr>
    </w:p>
    <w:p w14:paraId="02B11E77" w14:textId="77777777" w:rsidR="0062619A" w:rsidRDefault="0062619A">
      <w:pPr>
        <w:widowControl/>
        <w:spacing w:before="280" w:after="280"/>
        <w:jc w:val="left"/>
        <w:rPr>
          <w:rFonts w:ascii="Helvetica Neue" w:eastAsia="Helvetica Neue" w:hAnsi="Helvetica Neue" w:cs="Helvetica Neue"/>
          <w:sz w:val="22"/>
        </w:rPr>
      </w:pPr>
    </w:p>
    <w:p w14:paraId="618BFD4E" w14:textId="77777777" w:rsidR="005C3F9B" w:rsidRDefault="005C3F9B">
      <w:pPr>
        <w:widowControl/>
        <w:jc w:val="left"/>
        <w:rPr>
          <w:rFonts w:ascii="Helvetica Neue" w:eastAsia="Helvetica Neue" w:hAnsi="Helvetica Neue" w:cs="Helvetica Neue"/>
          <w:color w:val="000000"/>
          <w:sz w:val="22"/>
        </w:rPr>
      </w:pPr>
    </w:p>
    <w:p w14:paraId="52817978" w14:textId="77777777" w:rsidR="005C3F9B" w:rsidRDefault="005C3F9B">
      <w:pPr>
        <w:rPr>
          <w:rFonts w:ascii="Arial" w:eastAsia="Arial" w:hAnsi="Arial" w:cs="Arial"/>
          <w:szCs w:val="21"/>
        </w:rPr>
      </w:pPr>
    </w:p>
    <w:p w14:paraId="4C1DCC28" w14:textId="77777777" w:rsidR="005C3F9B" w:rsidRDefault="005C3F9B"/>
    <w:sectPr w:rsidR="005C3F9B">
      <w:headerReference w:type="even" r:id="rId12"/>
      <w:headerReference w:type="default" r:id="rId13"/>
      <w:footerReference w:type="even" r:id="rId14"/>
      <w:footerReference w:type="default" r:id="rId15"/>
      <w:headerReference w:type="first" r:id="rId16"/>
      <w:footerReference w:type="first" r:id="rId17"/>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1AC6DA" w14:textId="77777777" w:rsidR="00AE32FF" w:rsidRDefault="00AE32FF">
      <w:r>
        <w:separator/>
      </w:r>
    </w:p>
  </w:endnote>
  <w:endnote w:type="continuationSeparator" w:id="0">
    <w:p w14:paraId="7DE08A23" w14:textId="77777777" w:rsidR="00AE32FF" w:rsidRDefault="00AE32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DengXian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AFF" w:usb1="C0007843" w:usb2="00000009" w:usb3="00000000" w:csb0="000001FF" w:csb1="00000000"/>
  </w:font>
  <w:font w:name="Arial Regular">
    <w:altName w:val="Arial"/>
    <w:panose1 w:val="020B0604020202020204"/>
    <w:charset w:val="00"/>
    <w:family w:val="auto"/>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C13F83" w14:textId="77777777" w:rsidR="005C3F9B" w:rsidRDefault="005C3F9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C28FA0" w14:textId="77777777" w:rsidR="005C3F9B" w:rsidRDefault="00000000">
    <w:pPr>
      <w:rPr>
        <w:sz w:val="18"/>
        <w:szCs w:val="18"/>
      </w:rPr>
    </w:pPr>
    <w:r>
      <w:rPr>
        <w:noProof/>
      </w:rPr>
      <mc:AlternateContent>
        <mc:Choice Requires="wps">
          <w:drawing>
            <wp:anchor distT="0" distB="0" distL="114300" distR="114300" simplePos="0" relativeHeight="251660288" behindDoc="0" locked="0" layoutInCell="1" allowOverlap="1" wp14:anchorId="6653BECA" wp14:editId="35CB36D5">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615766A2" w14:textId="77777777" w:rsidR="005C3F9B"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710943F8" w14:textId="77777777" w:rsidR="005C3F9B" w:rsidRDefault="00000000">
                          <w:pPr>
                            <w:rPr>
                              <w:sz w:val="18"/>
                              <w:szCs w:val="18"/>
                            </w:rPr>
                          </w:pPr>
                          <w:r>
                            <w:rPr>
                              <w:rFonts w:hint="eastAsia"/>
                              <w:sz w:val="18"/>
                              <w:szCs w:val="18"/>
                            </w:rPr>
                            <w:t xml:space="preserve">E: </w:t>
                          </w:r>
                          <w:hyperlink r:id="rId1" w:history="1">
                            <w:r>
                              <w:rPr>
                                <w:rStyle w:val="Hyperlink"/>
                                <w:sz w:val="18"/>
                                <w:szCs w:val="18"/>
                              </w:rPr>
                              <w:t>marketing@roevisual.com</w:t>
                            </w:r>
                          </w:hyperlink>
                        </w:p>
                        <w:p w14:paraId="0B81693F" w14:textId="77777777" w:rsidR="005C3F9B" w:rsidRDefault="00000000">
                          <w:pPr>
                            <w:rPr>
                              <w:sz w:val="18"/>
                              <w:szCs w:val="18"/>
                            </w:rPr>
                          </w:pPr>
                          <w:hyperlink r:id="rId2" w:history="1">
                            <w:r>
                              <w:rPr>
                                <w:rStyle w:val="Hyperlink"/>
                                <w:rFonts w:hint="eastAsia"/>
                                <w:sz w:val="18"/>
                                <w:szCs w:val="18"/>
                              </w:rPr>
                              <w:t>www.roevisual.com</w:t>
                            </w:r>
                          </w:hyperlink>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6653BECA"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iEiB1QEAAJoDAAAOAAAAZHJzL2Uyb0RvYy54bWysU9uO0zAQfUfiHyy/06RRu2yjpivYVRES&#13;&#10;N2nhAxzHaSw5HjN2m5SvZ+ykpcAbIg+W5+LjOccn24exN+yk0GuwFV8ucs6UldBoe6j4t6/7V/ec&#13;&#10;+SBsIwxYVfGz8vxh9/LFdnClKqAD0yhkBGJ9ObiKdyG4Msu87FQv/AKcslRsAXsRKMRD1qAYCL03&#13;&#10;WZHnd9kA2DgEqbyn7NNU5LuE37ZKhs9t61VgpuI0W0grprWOa7bbivKAwnVazmOIf5iiF9rSpVeo&#13;&#10;JxEEO6L+C6rXEsFDGxYS+gzaVkuVOBCbZf4Hm+dOOJW4kDjeXWXy/w9Wfjo9uy/IwvgWRnrAKMjg&#13;&#10;fOljsh4+QkOPJo4BEruxxT6ypLkZdZOg56uIagxMUrIo7u6LgkqSaut8s8nXETQT5eW0Qx/eKehZ&#13;&#10;3FQc6ZESujh98GFqvbTEyzwY3ey1MSnAQ/1okJ0EPeg+fTP6b23GxmYL8diEGDPZhdnEMYz1ONOt&#13;&#10;oTkTYYTJIGRo2nSAPzgbyBwV99+PAhVn5r0l9TfL1Sq6KQWr9etIF28r9W1FWElQFQ+cTdvHMDnw&#13;&#10;6FAfOrppmfh794aE3uukQRx1mmqemwyQVJzNGh12G6euX7/U7icAAAD//wMAUEsDBBQABgAIAAAA&#13;&#10;IQCGliga5AAAAA8BAAAPAAAAZHJzL2Rvd25yZXYueG1sTI9BT8MwDIXvSPyHyEhc0JasoMC6ptNg&#13;&#10;cOG2USSOXpu1hcapmmwr/Hq8E1wsWe/5+X3ZcnSdONohtJ4MzKYKhKXSVy3VBoq3l8kDiBCRKuw8&#13;&#10;WQPfNsAyv7zIMK38iTb2uI214BAKKRpoYuxTKUPZWIdh6ntLrO394DDyOtSyGvDE4a6TiVJaOmyJ&#13;&#10;PzTY26fGll/bgzPw81isV883cbZP4kfyvnGvRfmJxlxfjesFj9UCRLRj/LuAMwP3h5yL7fyBqiA6&#13;&#10;A/dqrtlqYKLvQJwNSmsm2rF0OweZZ/I/R/4LAAD//wMAUEsBAi0AFAAGAAgAAAAhALaDOJL+AAAA&#13;&#10;4QEAABMAAAAAAAAAAAAAAAAAAAAAAFtDb250ZW50X1R5cGVzXS54bWxQSwECLQAUAAYACAAAACEA&#13;&#10;OP0h/9YAAACUAQAACwAAAAAAAAAAAAAAAAAvAQAAX3JlbHMvLnJlbHNQSwECLQAUAAYACAAAACEA&#13;&#10;1IhIgdUBAACaAwAADgAAAAAAAAAAAAAAAAAuAgAAZHJzL2Uyb0RvYy54bWxQSwECLQAUAAYACAAA&#13;&#10;ACEAhpYoGuQAAAAPAQAADwAAAAAAAAAAAAAAAAAvBAAAZHJzL2Rvd25yZXYueG1sUEsFBgAAAAAE&#13;&#10;AAQA8wAAAEAFAAAAAA==&#13;&#10;" stroked="f">
              <v:textbox style="mso-fit-shape-to-text:t">
                <w:txbxContent>
                  <w:p w14:paraId="615766A2" w14:textId="77777777" w:rsidR="005C3F9B"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710943F8" w14:textId="77777777" w:rsidR="005C3F9B" w:rsidRDefault="00000000">
                    <w:pPr>
                      <w:rPr>
                        <w:sz w:val="18"/>
                        <w:szCs w:val="18"/>
                      </w:rPr>
                    </w:pPr>
                    <w:r>
                      <w:rPr>
                        <w:rFonts w:hint="eastAsia"/>
                        <w:sz w:val="18"/>
                        <w:szCs w:val="18"/>
                      </w:rPr>
                      <w:t xml:space="preserve">E: </w:t>
                    </w:r>
                    <w:hyperlink r:id="rId3" w:history="1">
                      <w:r>
                        <w:rPr>
                          <w:rStyle w:val="Hyperlink"/>
                          <w:sz w:val="18"/>
                          <w:szCs w:val="18"/>
                        </w:rPr>
                        <w:t>marketing@roevisual.com</w:t>
                      </w:r>
                    </w:hyperlink>
                  </w:p>
                  <w:p w14:paraId="0B81693F" w14:textId="77777777" w:rsidR="005C3F9B" w:rsidRDefault="00000000">
                    <w:pPr>
                      <w:rPr>
                        <w:sz w:val="18"/>
                        <w:szCs w:val="18"/>
                      </w:rPr>
                    </w:pPr>
                    <w:hyperlink r:id="rId4" w:history="1">
                      <w:r>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Pr>
        <w:sz w:val="18"/>
        <w:szCs w:val="18"/>
      </w:rPr>
      <w:t>US, Inc.</w:t>
    </w:r>
  </w:p>
  <w:p w14:paraId="4D0CB9DA" w14:textId="77777777" w:rsidR="005C3F9B" w:rsidRDefault="00000000">
    <w:pPr>
      <w:rPr>
        <w:sz w:val="18"/>
        <w:szCs w:val="18"/>
      </w:rPr>
    </w:pPr>
    <w:r>
      <w:rPr>
        <w:sz w:val="18"/>
        <w:szCs w:val="18"/>
      </w:rPr>
      <w:t>9232 Eton Ave</w:t>
    </w:r>
  </w:p>
  <w:p w14:paraId="7C42BA08" w14:textId="77777777" w:rsidR="005C3F9B" w:rsidRDefault="00000000">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7CF0D" w14:textId="77777777" w:rsidR="005C3F9B" w:rsidRDefault="005C3F9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9710B1" w14:textId="77777777" w:rsidR="00AE32FF" w:rsidRDefault="00AE32FF">
      <w:r>
        <w:separator/>
      </w:r>
    </w:p>
  </w:footnote>
  <w:footnote w:type="continuationSeparator" w:id="0">
    <w:p w14:paraId="1317A8C4" w14:textId="77777777" w:rsidR="00AE32FF" w:rsidRDefault="00AE32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61A337" w14:textId="77777777" w:rsidR="005C3F9B" w:rsidRDefault="005C3F9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64A743" w14:textId="77777777" w:rsidR="005C3F9B" w:rsidRDefault="00000000">
    <w:pPr>
      <w:pStyle w:val="Header"/>
      <w:pBdr>
        <w:bottom w:val="none" w:sz="0" w:space="0" w:color="auto"/>
      </w:pBdr>
    </w:pPr>
    <w:r>
      <w:rPr>
        <w:noProof/>
      </w:rPr>
      <w:drawing>
        <wp:anchor distT="0" distB="0" distL="114300" distR="114300" simplePos="0" relativeHeight="251659264" behindDoc="0" locked="0" layoutInCell="1" allowOverlap="1" wp14:anchorId="7F4B8311" wp14:editId="0EF02388">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36717AF3" w14:textId="77777777" w:rsidR="005C3F9B" w:rsidRDefault="005C3F9B">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4842F1" w14:textId="77777777" w:rsidR="005C3F9B" w:rsidRDefault="005C3F9B">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2MwZTRiNTEwYWU0YmNiOTYyNTAyMjQyZDI4OWQyMTkifQ=="/>
  </w:docVars>
  <w:rsids>
    <w:rsidRoot w:val="00F43B47"/>
    <w:rsid w:val="97DF3571"/>
    <w:rsid w:val="9FEFA1E4"/>
    <w:rsid w:val="AF373879"/>
    <w:rsid w:val="BD7DC0B5"/>
    <w:rsid w:val="BF77898D"/>
    <w:rsid w:val="BFBE5030"/>
    <w:rsid w:val="BFDFAFC5"/>
    <w:rsid w:val="D3E2D70A"/>
    <w:rsid w:val="D9DFFE69"/>
    <w:rsid w:val="DAFFF0D6"/>
    <w:rsid w:val="DFFBBDB1"/>
    <w:rsid w:val="DFFF11D4"/>
    <w:rsid w:val="E5FE4A4C"/>
    <w:rsid w:val="EFFBCFB5"/>
    <w:rsid w:val="F27F74BB"/>
    <w:rsid w:val="FB77EF44"/>
    <w:rsid w:val="FCBFFCDC"/>
    <w:rsid w:val="FCEF811D"/>
    <w:rsid w:val="FD7FE2B4"/>
    <w:rsid w:val="FDFD0EC9"/>
    <w:rsid w:val="FF7DBBE8"/>
    <w:rsid w:val="FFDF0B93"/>
    <w:rsid w:val="FFEFDF51"/>
    <w:rsid w:val="FFFBDC99"/>
    <w:rsid w:val="00001381"/>
    <w:rsid w:val="00001F43"/>
    <w:rsid w:val="000035DE"/>
    <w:rsid w:val="000072C0"/>
    <w:rsid w:val="0002730C"/>
    <w:rsid w:val="0003510C"/>
    <w:rsid w:val="00036AC8"/>
    <w:rsid w:val="000424CC"/>
    <w:rsid w:val="000433BE"/>
    <w:rsid w:val="00043865"/>
    <w:rsid w:val="00046AAF"/>
    <w:rsid w:val="00047A7B"/>
    <w:rsid w:val="00054886"/>
    <w:rsid w:val="000555AA"/>
    <w:rsid w:val="00056203"/>
    <w:rsid w:val="00056552"/>
    <w:rsid w:val="0005782C"/>
    <w:rsid w:val="00057895"/>
    <w:rsid w:val="00057E0F"/>
    <w:rsid w:val="000609FA"/>
    <w:rsid w:val="00060F6B"/>
    <w:rsid w:val="00062005"/>
    <w:rsid w:val="00062C65"/>
    <w:rsid w:val="00063FD8"/>
    <w:rsid w:val="00070A84"/>
    <w:rsid w:val="00070AA4"/>
    <w:rsid w:val="000733ED"/>
    <w:rsid w:val="000746CD"/>
    <w:rsid w:val="00075420"/>
    <w:rsid w:val="0007659F"/>
    <w:rsid w:val="00077DD1"/>
    <w:rsid w:val="000805D9"/>
    <w:rsid w:val="00083918"/>
    <w:rsid w:val="00084DC2"/>
    <w:rsid w:val="00086FEF"/>
    <w:rsid w:val="000911FB"/>
    <w:rsid w:val="00093256"/>
    <w:rsid w:val="00097CB8"/>
    <w:rsid w:val="000A0FCD"/>
    <w:rsid w:val="000A2B92"/>
    <w:rsid w:val="000A5155"/>
    <w:rsid w:val="000A5316"/>
    <w:rsid w:val="000A5341"/>
    <w:rsid w:val="000A5C21"/>
    <w:rsid w:val="000B0B9D"/>
    <w:rsid w:val="000B413C"/>
    <w:rsid w:val="000B4C72"/>
    <w:rsid w:val="000B62F4"/>
    <w:rsid w:val="000B7569"/>
    <w:rsid w:val="000B792E"/>
    <w:rsid w:val="000C0C68"/>
    <w:rsid w:val="000C175E"/>
    <w:rsid w:val="000C35D6"/>
    <w:rsid w:val="000C4DF4"/>
    <w:rsid w:val="000D009B"/>
    <w:rsid w:val="000D1D97"/>
    <w:rsid w:val="000D38A0"/>
    <w:rsid w:val="000D393D"/>
    <w:rsid w:val="000D634D"/>
    <w:rsid w:val="000D76D2"/>
    <w:rsid w:val="000E4990"/>
    <w:rsid w:val="000E6FD8"/>
    <w:rsid w:val="000F0C3C"/>
    <w:rsid w:val="000F0E52"/>
    <w:rsid w:val="000F1ECC"/>
    <w:rsid w:val="000F22CE"/>
    <w:rsid w:val="000F4098"/>
    <w:rsid w:val="000F57CD"/>
    <w:rsid w:val="00100AD4"/>
    <w:rsid w:val="00103BAB"/>
    <w:rsid w:val="0010401D"/>
    <w:rsid w:val="00105459"/>
    <w:rsid w:val="001070E3"/>
    <w:rsid w:val="001078B5"/>
    <w:rsid w:val="00115239"/>
    <w:rsid w:val="001156FE"/>
    <w:rsid w:val="00116768"/>
    <w:rsid w:val="00116CD2"/>
    <w:rsid w:val="00117D38"/>
    <w:rsid w:val="00123830"/>
    <w:rsid w:val="001238BF"/>
    <w:rsid w:val="001242A0"/>
    <w:rsid w:val="0013070C"/>
    <w:rsid w:val="001327AD"/>
    <w:rsid w:val="001328C7"/>
    <w:rsid w:val="00135947"/>
    <w:rsid w:val="00135BDE"/>
    <w:rsid w:val="001361E3"/>
    <w:rsid w:val="0014018C"/>
    <w:rsid w:val="001413A7"/>
    <w:rsid w:val="001420D5"/>
    <w:rsid w:val="001426D8"/>
    <w:rsid w:val="00143FE5"/>
    <w:rsid w:val="00146E2A"/>
    <w:rsid w:val="001515FB"/>
    <w:rsid w:val="00153B22"/>
    <w:rsid w:val="00153F0F"/>
    <w:rsid w:val="001609F7"/>
    <w:rsid w:val="0016101D"/>
    <w:rsid w:val="00164B2B"/>
    <w:rsid w:val="001652AA"/>
    <w:rsid w:val="001705DF"/>
    <w:rsid w:val="00172A27"/>
    <w:rsid w:val="00174D67"/>
    <w:rsid w:val="00174FFD"/>
    <w:rsid w:val="001758B2"/>
    <w:rsid w:val="00176D01"/>
    <w:rsid w:val="001819B2"/>
    <w:rsid w:val="00183AB3"/>
    <w:rsid w:val="001861FE"/>
    <w:rsid w:val="00191053"/>
    <w:rsid w:val="00191A8A"/>
    <w:rsid w:val="00193F29"/>
    <w:rsid w:val="00194F8E"/>
    <w:rsid w:val="001A20A4"/>
    <w:rsid w:val="001A3067"/>
    <w:rsid w:val="001A326D"/>
    <w:rsid w:val="001A49DE"/>
    <w:rsid w:val="001A4D4C"/>
    <w:rsid w:val="001A7021"/>
    <w:rsid w:val="001A72DF"/>
    <w:rsid w:val="001B21F1"/>
    <w:rsid w:val="001B3D63"/>
    <w:rsid w:val="001B5873"/>
    <w:rsid w:val="001B5B1D"/>
    <w:rsid w:val="001B7182"/>
    <w:rsid w:val="001C13DF"/>
    <w:rsid w:val="001C1456"/>
    <w:rsid w:val="001C1FF6"/>
    <w:rsid w:val="001C2ED1"/>
    <w:rsid w:val="001D202E"/>
    <w:rsid w:val="001D31E3"/>
    <w:rsid w:val="001D3FB2"/>
    <w:rsid w:val="001D4A7C"/>
    <w:rsid w:val="001E0967"/>
    <w:rsid w:val="001E0F87"/>
    <w:rsid w:val="001E4879"/>
    <w:rsid w:val="001F0D46"/>
    <w:rsid w:val="001F20ED"/>
    <w:rsid w:val="001F21D1"/>
    <w:rsid w:val="001F26E3"/>
    <w:rsid w:val="001F6071"/>
    <w:rsid w:val="001F6217"/>
    <w:rsid w:val="001F668F"/>
    <w:rsid w:val="002000E7"/>
    <w:rsid w:val="002072A1"/>
    <w:rsid w:val="00210ECA"/>
    <w:rsid w:val="00212580"/>
    <w:rsid w:val="002135C6"/>
    <w:rsid w:val="00215446"/>
    <w:rsid w:val="002166E4"/>
    <w:rsid w:val="00221333"/>
    <w:rsid w:val="00221EA6"/>
    <w:rsid w:val="002227F6"/>
    <w:rsid w:val="00223FC1"/>
    <w:rsid w:val="0022534D"/>
    <w:rsid w:val="002263AD"/>
    <w:rsid w:val="00226CED"/>
    <w:rsid w:val="0022794C"/>
    <w:rsid w:val="002341FB"/>
    <w:rsid w:val="002347F0"/>
    <w:rsid w:val="002410ED"/>
    <w:rsid w:val="0024129E"/>
    <w:rsid w:val="00243672"/>
    <w:rsid w:val="00243C87"/>
    <w:rsid w:val="00244B0B"/>
    <w:rsid w:val="00245AF2"/>
    <w:rsid w:val="00246CC9"/>
    <w:rsid w:val="002470F1"/>
    <w:rsid w:val="00251095"/>
    <w:rsid w:val="002517C9"/>
    <w:rsid w:val="002531D5"/>
    <w:rsid w:val="002538E7"/>
    <w:rsid w:val="00260B10"/>
    <w:rsid w:val="00262C9E"/>
    <w:rsid w:val="002650F4"/>
    <w:rsid w:val="00265C00"/>
    <w:rsid w:val="00271856"/>
    <w:rsid w:val="00272202"/>
    <w:rsid w:val="00274931"/>
    <w:rsid w:val="00274A72"/>
    <w:rsid w:val="0028302E"/>
    <w:rsid w:val="00283DC2"/>
    <w:rsid w:val="00283F27"/>
    <w:rsid w:val="00286D89"/>
    <w:rsid w:val="002911DB"/>
    <w:rsid w:val="00291CDB"/>
    <w:rsid w:val="0029200A"/>
    <w:rsid w:val="00292D6A"/>
    <w:rsid w:val="002938DB"/>
    <w:rsid w:val="00293983"/>
    <w:rsid w:val="00295B71"/>
    <w:rsid w:val="002965DA"/>
    <w:rsid w:val="002A0E91"/>
    <w:rsid w:val="002A2629"/>
    <w:rsid w:val="002A2F57"/>
    <w:rsid w:val="002A49F9"/>
    <w:rsid w:val="002A4EA2"/>
    <w:rsid w:val="002A77AF"/>
    <w:rsid w:val="002B0667"/>
    <w:rsid w:val="002B134C"/>
    <w:rsid w:val="002B2BFB"/>
    <w:rsid w:val="002B3DA1"/>
    <w:rsid w:val="002B6A1E"/>
    <w:rsid w:val="002B717E"/>
    <w:rsid w:val="002B7683"/>
    <w:rsid w:val="002C33B9"/>
    <w:rsid w:val="002C3DA6"/>
    <w:rsid w:val="002C633E"/>
    <w:rsid w:val="002C76F0"/>
    <w:rsid w:val="002D21D8"/>
    <w:rsid w:val="002D3533"/>
    <w:rsid w:val="002D39C9"/>
    <w:rsid w:val="002D57D9"/>
    <w:rsid w:val="002D60AE"/>
    <w:rsid w:val="002D677C"/>
    <w:rsid w:val="002E003F"/>
    <w:rsid w:val="002E2933"/>
    <w:rsid w:val="002E2F5A"/>
    <w:rsid w:val="002E38AF"/>
    <w:rsid w:val="002E4A16"/>
    <w:rsid w:val="002F0B06"/>
    <w:rsid w:val="002F116F"/>
    <w:rsid w:val="002F256E"/>
    <w:rsid w:val="002F2640"/>
    <w:rsid w:val="002F4E7C"/>
    <w:rsid w:val="00300218"/>
    <w:rsid w:val="0030021B"/>
    <w:rsid w:val="003023A1"/>
    <w:rsid w:val="00302F34"/>
    <w:rsid w:val="00304411"/>
    <w:rsid w:val="00305277"/>
    <w:rsid w:val="00311D20"/>
    <w:rsid w:val="003131D5"/>
    <w:rsid w:val="00313587"/>
    <w:rsid w:val="00313BF5"/>
    <w:rsid w:val="003148D9"/>
    <w:rsid w:val="00314D7A"/>
    <w:rsid w:val="00315641"/>
    <w:rsid w:val="0031672F"/>
    <w:rsid w:val="00317D23"/>
    <w:rsid w:val="0032109D"/>
    <w:rsid w:val="003217B9"/>
    <w:rsid w:val="0032180F"/>
    <w:rsid w:val="00321BAE"/>
    <w:rsid w:val="00324520"/>
    <w:rsid w:val="00327C84"/>
    <w:rsid w:val="00327D12"/>
    <w:rsid w:val="00327D6C"/>
    <w:rsid w:val="003325EC"/>
    <w:rsid w:val="00332918"/>
    <w:rsid w:val="00333A7E"/>
    <w:rsid w:val="00334BD4"/>
    <w:rsid w:val="0033677C"/>
    <w:rsid w:val="00337878"/>
    <w:rsid w:val="0034002E"/>
    <w:rsid w:val="0034091A"/>
    <w:rsid w:val="00341FED"/>
    <w:rsid w:val="00343925"/>
    <w:rsid w:val="003452E9"/>
    <w:rsid w:val="003506CE"/>
    <w:rsid w:val="00350BB0"/>
    <w:rsid w:val="003533A8"/>
    <w:rsid w:val="00354A6A"/>
    <w:rsid w:val="003560CF"/>
    <w:rsid w:val="0035694D"/>
    <w:rsid w:val="00357F01"/>
    <w:rsid w:val="0036099C"/>
    <w:rsid w:val="00361A41"/>
    <w:rsid w:val="00362F4B"/>
    <w:rsid w:val="003656A6"/>
    <w:rsid w:val="00367EC5"/>
    <w:rsid w:val="003700A6"/>
    <w:rsid w:val="0037063A"/>
    <w:rsid w:val="00373718"/>
    <w:rsid w:val="0037371C"/>
    <w:rsid w:val="00374096"/>
    <w:rsid w:val="00374EA4"/>
    <w:rsid w:val="00375620"/>
    <w:rsid w:val="00391E1C"/>
    <w:rsid w:val="00397E06"/>
    <w:rsid w:val="003A04F2"/>
    <w:rsid w:val="003A22C2"/>
    <w:rsid w:val="003A295D"/>
    <w:rsid w:val="003A4915"/>
    <w:rsid w:val="003A4E9E"/>
    <w:rsid w:val="003A5B04"/>
    <w:rsid w:val="003A6A4A"/>
    <w:rsid w:val="003A7649"/>
    <w:rsid w:val="003A7F7A"/>
    <w:rsid w:val="003B072C"/>
    <w:rsid w:val="003B2BC7"/>
    <w:rsid w:val="003B459D"/>
    <w:rsid w:val="003B64A5"/>
    <w:rsid w:val="003C007E"/>
    <w:rsid w:val="003C1647"/>
    <w:rsid w:val="003C2723"/>
    <w:rsid w:val="003C2A5D"/>
    <w:rsid w:val="003C3866"/>
    <w:rsid w:val="003C65CE"/>
    <w:rsid w:val="003D0F13"/>
    <w:rsid w:val="003D10CB"/>
    <w:rsid w:val="003D3438"/>
    <w:rsid w:val="003D3CF0"/>
    <w:rsid w:val="003D558B"/>
    <w:rsid w:val="003D7988"/>
    <w:rsid w:val="003E1D24"/>
    <w:rsid w:val="003E2333"/>
    <w:rsid w:val="003E2F75"/>
    <w:rsid w:val="003E39E0"/>
    <w:rsid w:val="003E4B4C"/>
    <w:rsid w:val="003E5577"/>
    <w:rsid w:val="003E635F"/>
    <w:rsid w:val="003E67D3"/>
    <w:rsid w:val="003F28B4"/>
    <w:rsid w:val="003F31DB"/>
    <w:rsid w:val="003F47A0"/>
    <w:rsid w:val="003F66CF"/>
    <w:rsid w:val="003F7187"/>
    <w:rsid w:val="00400393"/>
    <w:rsid w:val="004016A0"/>
    <w:rsid w:val="00401AE1"/>
    <w:rsid w:val="004036B5"/>
    <w:rsid w:val="0040687B"/>
    <w:rsid w:val="004072FA"/>
    <w:rsid w:val="00410AA5"/>
    <w:rsid w:val="004118FC"/>
    <w:rsid w:val="00414EDC"/>
    <w:rsid w:val="0041725D"/>
    <w:rsid w:val="004174FB"/>
    <w:rsid w:val="00423B86"/>
    <w:rsid w:val="0042588E"/>
    <w:rsid w:val="00427039"/>
    <w:rsid w:val="00427279"/>
    <w:rsid w:val="00430C1C"/>
    <w:rsid w:val="00430D74"/>
    <w:rsid w:val="00432484"/>
    <w:rsid w:val="004358AA"/>
    <w:rsid w:val="00437A15"/>
    <w:rsid w:val="00441DAA"/>
    <w:rsid w:val="00443FC9"/>
    <w:rsid w:val="00447F8A"/>
    <w:rsid w:val="0045141E"/>
    <w:rsid w:val="00452E17"/>
    <w:rsid w:val="00455E1A"/>
    <w:rsid w:val="00456E02"/>
    <w:rsid w:val="00465055"/>
    <w:rsid w:val="00465363"/>
    <w:rsid w:val="004659A8"/>
    <w:rsid w:val="00470772"/>
    <w:rsid w:val="0047113F"/>
    <w:rsid w:val="00472DCC"/>
    <w:rsid w:val="00476716"/>
    <w:rsid w:val="00476AE8"/>
    <w:rsid w:val="00482793"/>
    <w:rsid w:val="00484B6E"/>
    <w:rsid w:val="00484ECA"/>
    <w:rsid w:val="00485503"/>
    <w:rsid w:val="0048609C"/>
    <w:rsid w:val="00491549"/>
    <w:rsid w:val="00491550"/>
    <w:rsid w:val="00491905"/>
    <w:rsid w:val="00492304"/>
    <w:rsid w:val="0049577B"/>
    <w:rsid w:val="004965FD"/>
    <w:rsid w:val="004A2294"/>
    <w:rsid w:val="004A23A1"/>
    <w:rsid w:val="004A6B39"/>
    <w:rsid w:val="004A72F3"/>
    <w:rsid w:val="004B01E5"/>
    <w:rsid w:val="004B1234"/>
    <w:rsid w:val="004B44B1"/>
    <w:rsid w:val="004B4D2E"/>
    <w:rsid w:val="004B59F0"/>
    <w:rsid w:val="004B7772"/>
    <w:rsid w:val="004D083E"/>
    <w:rsid w:val="004D4A7A"/>
    <w:rsid w:val="004D57A5"/>
    <w:rsid w:val="004E0CAD"/>
    <w:rsid w:val="004E244B"/>
    <w:rsid w:val="004E39D7"/>
    <w:rsid w:val="004E5C96"/>
    <w:rsid w:val="004E6F72"/>
    <w:rsid w:val="004F0FD3"/>
    <w:rsid w:val="004F1B65"/>
    <w:rsid w:val="004F6CB3"/>
    <w:rsid w:val="004F6E80"/>
    <w:rsid w:val="00502BD1"/>
    <w:rsid w:val="00503AA3"/>
    <w:rsid w:val="00507151"/>
    <w:rsid w:val="005074E5"/>
    <w:rsid w:val="00511BC3"/>
    <w:rsid w:val="0051200E"/>
    <w:rsid w:val="00513C40"/>
    <w:rsid w:val="0051594F"/>
    <w:rsid w:val="00521D19"/>
    <w:rsid w:val="00522469"/>
    <w:rsid w:val="00525070"/>
    <w:rsid w:val="005260E2"/>
    <w:rsid w:val="0052705B"/>
    <w:rsid w:val="00531159"/>
    <w:rsid w:val="00531185"/>
    <w:rsid w:val="005315D2"/>
    <w:rsid w:val="00532787"/>
    <w:rsid w:val="00534CE4"/>
    <w:rsid w:val="00535961"/>
    <w:rsid w:val="00536AD5"/>
    <w:rsid w:val="00536BF6"/>
    <w:rsid w:val="00536FF1"/>
    <w:rsid w:val="00543058"/>
    <w:rsid w:val="00546193"/>
    <w:rsid w:val="00550B5E"/>
    <w:rsid w:val="00557310"/>
    <w:rsid w:val="005644A1"/>
    <w:rsid w:val="005650B0"/>
    <w:rsid w:val="0056516F"/>
    <w:rsid w:val="005665AE"/>
    <w:rsid w:val="00567D2A"/>
    <w:rsid w:val="005705A5"/>
    <w:rsid w:val="005706CD"/>
    <w:rsid w:val="0057203C"/>
    <w:rsid w:val="00574F10"/>
    <w:rsid w:val="00576C16"/>
    <w:rsid w:val="0058082E"/>
    <w:rsid w:val="00581DB3"/>
    <w:rsid w:val="00582526"/>
    <w:rsid w:val="00585852"/>
    <w:rsid w:val="0059126D"/>
    <w:rsid w:val="00594ED0"/>
    <w:rsid w:val="005A0702"/>
    <w:rsid w:val="005A2A73"/>
    <w:rsid w:val="005A420A"/>
    <w:rsid w:val="005A5C81"/>
    <w:rsid w:val="005B03CF"/>
    <w:rsid w:val="005B0A46"/>
    <w:rsid w:val="005B28CA"/>
    <w:rsid w:val="005B3565"/>
    <w:rsid w:val="005B7543"/>
    <w:rsid w:val="005C0D7F"/>
    <w:rsid w:val="005C3F9B"/>
    <w:rsid w:val="005C4420"/>
    <w:rsid w:val="005C6E49"/>
    <w:rsid w:val="005D1F69"/>
    <w:rsid w:val="005D1FEE"/>
    <w:rsid w:val="005D2FE4"/>
    <w:rsid w:val="005D4741"/>
    <w:rsid w:val="005D4E60"/>
    <w:rsid w:val="005D4EFB"/>
    <w:rsid w:val="005E0334"/>
    <w:rsid w:val="005E1EFF"/>
    <w:rsid w:val="005E1F13"/>
    <w:rsid w:val="005E2E11"/>
    <w:rsid w:val="005E2F5F"/>
    <w:rsid w:val="005E4EBF"/>
    <w:rsid w:val="005E5085"/>
    <w:rsid w:val="005E6BC8"/>
    <w:rsid w:val="005F58E6"/>
    <w:rsid w:val="00607AEC"/>
    <w:rsid w:val="00610CAD"/>
    <w:rsid w:val="00611883"/>
    <w:rsid w:val="00611DFA"/>
    <w:rsid w:val="006128F2"/>
    <w:rsid w:val="00612D1E"/>
    <w:rsid w:val="00614518"/>
    <w:rsid w:val="00616319"/>
    <w:rsid w:val="00620DBB"/>
    <w:rsid w:val="00621B46"/>
    <w:rsid w:val="00625B98"/>
    <w:rsid w:val="0062619A"/>
    <w:rsid w:val="006305E4"/>
    <w:rsid w:val="00630C26"/>
    <w:rsid w:val="00634052"/>
    <w:rsid w:val="0063524A"/>
    <w:rsid w:val="006405AC"/>
    <w:rsid w:val="00640D55"/>
    <w:rsid w:val="00640F07"/>
    <w:rsid w:val="006418CC"/>
    <w:rsid w:val="00641983"/>
    <w:rsid w:val="00643D7E"/>
    <w:rsid w:val="00645ABC"/>
    <w:rsid w:val="00646456"/>
    <w:rsid w:val="00646458"/>
    <w:rsid w:val="00646597"/>
    <w:rsid w:val="00646C52"/>
    <w:rsid w:val="0065043F"/>
    <w:rsid w:val="00651EC4"/>
    <w:rsid w:val="006538B1"/>
    <w:rsid w:val="00653B99"/>
    <w:rsid w:val="00655A4B"/>
    <w:rsid w:val="00656D7D"/>
    <w:rsid w:val="00657293"/>
    <w:rsid w:val="006576AA"/>
    <w:rsid w:val="00666420"/>
    <w:rsid w:val="00674A4F"/>
    <w:rsid w:val="006759F8"/>
    <w:rsid w:val="006771C4"/>
    <w:rsid w:val="00681C81"/>
    <w:rsid w:val="00682BE1"/>
    <w:rsid w:val="0068482E"/>
    <w:rsid w:val="006856BE"/>
    <w:rsid w:val="00687E17"/>
    <w:rsid w:val="00691224"/>
    <w:rsid w:val="006913D0"/>
    <w:rsid w:val="006930D8"/>
    <w:rsid w:val="0069415A"/>
    <w:rsid w:val="0069423D"/>
    <w:rsid w:val="00694612"/>
    <w:rsid w:val="00696D90"/>
    <w:rsid w:val="006A10A1"/>
    <w:rsid w:val="006A1BFC"/>
    <w:rsid w:val="006A2F32"/>
    <w:rsid w:val="006A43C9"/>
    <w:rsid w:val="006A4488"/>
    <w:rsid w:val="006A538B"/>
    <w:rsid w:val="006B00BD"/>
    <w:rsid w:val="006B240B"/>
    <w:rsid w:val="006B24EF"/>
    <w:rsid w:val="006B264D"/>
    <w:rsid w:val="006B4D39"/>
    <w:rsid w:val="006B51F6"/>
    <w:rsid w:val="006C1DAE"/>
    <w:rsid w:val="006C2C3E"/>
    <w:rsid w:val="006C33B9"/>
    <w:rsid w:val="006C4520"/>
    <w:rsid w:val="006C4F81"/>
    <w:rsid w:val="006C623E"/>
    <w:rsid w:val="006C73F7"/>
    <w:rsid w:val="006D221B"/>
    <w:rsid w:val="006D2885"/>
    <w:rsid w:val="006D4741"/>
    <w:rsid w:val="006D6F72"/>
    <w:rsid w:val="006E37C5"/>
    <w:rsid w:val="006E49E9"/>
    <w:rsid w:val="006E704A"/>
    <w:rsid w:val="006F23A9"/>
    <w:rsid w:val="006F2D88"/>
    <w:rsid w:val="006F341B"/>
    <w:rsid w:val="006F3F66"/>
    <w:rsid w:val="00700E1C"/>
    <w:rsid w:val="00701968"/>
    <w:rsid w:val="00706F87"/>
    <w:rsid w:val="007112F1"/>
    <w:rsid w:val="00711804"/>
    <w:rsid w:val="0071273B"/>
    <w:rsid w:val="0072324F"/>
    <w:rsid w:val="0072552B"/>
    <w:rsid w:val="00726467"/>
    <w:rsid w:val="00726635"/>
    <w:rsid w:val="00733A3F"/>
    <w:rsid w:val="007341AD"/>
    <w:rsid w:val="00734EB4"/>
    <w:rsid w:val="00735BD3"/>
    <w:rsid w:val="007366EA"/>
    <w:rsid w:val="0073686C"/>
    <w:rsid w:val="007401BD"/>
    <w:rsid w:val="00740B41"/>
    <w:rsid w:val="00742EA4"/>
    <w:rsid w:val="007439F9"/>
    <w:rsid w:val="00743CFB"/>
    <w:rsid w:val="007516C5"/>
    <w:rsid w:val="00751B67"/>
    <w:rsid w:val="007526B0"/>
    <w:rsid w:val="00754146"/>
    <w:rsid w:val="0075446C"/>
    <w:rsid w:val="00754942"/>
    <w:rsid w:val="00754974"/>
    <w:rsid w:val="00756648"/>
    <w:rsid w:val="00757DA5"/>
    <w:rsid w:val="00760716"/>
    <w:rsid w:val="007634A5"/>
    <w:rsid w:val="007635F1"/>
    <w:rsid w:val="00764582"/>
    <w:rsid w:val="00765E1E"/>
    <w:rsid w:val="00770921"/>
    <w:rsid w:val="00771722"/>
    <w:rsid w:val="00771795"/>
    <w:rsid w:val="00772871"/>
    <w:rsid w:val="00772EE8"/>
    <w:rsid w:val="00773709"/>
    <w:rsid w:val="00774543"/>
    <w:rsid w:val="0077765E"/>
    <w:rsid w:val="00781B64"/>
    <w:rsid w:val="007827B9"/>
    <w:rsid w:val="007833E0"/>
    <w:rsid w:val="007835E2"/>
    <w:rsid w:val="00784690"/>
    <w:rsid w:val="007856AF"/>
    <w:rsid w:val="0078656F"/>
    <w:rsid w:val="00787EE3"/>
    <w:rsid w:val="00791D93"/>
    <w:rsid w:val="007934BF"/>
    <w:rsid w:val="0079385B"/>
    <w:rsid w:val="00794225"/>
    <w:rsid w:val="00794D52"/>
    <w:rsid w:val="00796EEA"/>
    <w:rsid w:val="007A04B1"/>
    <w:rsid w:val="007A06FD"/>
    <w:rsid w:val="007A6B39"/>
    <w:rsid w:val="007B318A"/>
    <w:rsid w:val="007B3E6B"/>
    <w:rsid w:val="007B4AF6"/>
    <w:rsid w:val="007B6E60"/>
    <w:rsid w:val="007C01E9"/>
    <w:rsid w:val="007C1DEA"/>
    <w:rsid w:val="007C5A3D"/>
    <w:rsid w:val="007D386C"/>
    <w:rsid w:val="007D3ACB"/>
    <w:rsid w:val="007D56DD"/>
    <w:rsid w:val="007E0139"/>
    <w:rsid w:val="007E5B94"/>
    <w:rsid w:val="007E69C2"/>
    <w:rsid w:val="007F1C46"/>
    <w:rsid w:val="007F1E7A"/>
    <w:rsid w:val="007F235A"/>
    <w:rsid w:val="007F3C40"/>
    <w:rsid w:val="007F49BC"/>
    <w:rsid w:val="007F59E7"/>
    <w:rsid w:val="007F6B9D"/>
    <w:rsid w:val="00807453"/>
    <w:rsid w:val="00807E85"/>
    <w:rsid w:val="00807FE2"/>
    <w:rsid w:val="00810A54"/>
    <w:rsid w:val="0082091C"/>
    <w:rsid w:val="00820DF5"/>
    <w:rsid w:val="008247D2"/>
    <w:rsid w:val="00827F6E"/>
    <w:rsid w:val="0083156E"/>
    <w:rsid w:val="0083310F"/>
    <w:rsid w:val="00835311"/>
    <w:rsid w:val="00837EE2"/>
    <w:rsid w:val="008405A6"/>
    <w:rsid w:val="00842347"/>
    <w:rsid w:val="00842358"/>
    <w:rsid w:val="00843181"/>
    <w:rsid w:val="0084619B"/>
    <w:rsid w:val="00846CAC"/>
    <w:rsid w:val="008513ED"/>
    <w:rsid w:val="0085142F"/>
    <w:rsid w:val="008535CD"/>
    <w:rsid w:val="00855049"/>
    <w:rsid w:val="00857FD9"/>
    <w:rsid w:val="008640EE"/>
    <w:rsid w:val="00866977"/>
    <w:rsid w:val="00867154"/>
    <w:rsid w:val="00867307"/>
    <w:rsid w:val="00867A20"/>
    <w:rsid w:val="00870986"/>
    <w:rsid w:val="008712AA"/>
    <w:rsid w:val="008839A9"/>
    <w:rsid w:val="0088650B"/>
    <w:rsid w:val="00887018"/>
    <w:rsid w:val="008903EC"/>
    <w:rsid w:val="00890DED"/>
    <w:rsid w:val="00891CFA"/>
    <w:rsid w:val="00892033"/>
    <w:rsid w:val="00892D4B"/>
    <w:rsid w:val="00894D8E"/>
    <w:rsid w:val="0089563E"/>
    <w:rsid w:val="008974F8"/>
    <w:rsid w:val="008A05E6"/>
    <w:rsid w:val="008A6670"/>
    <w:rsid w:val="008A6F6B"/>
    <w:rsid w:val="008B0C80"/>
    <w:rsid w:val="008B242E"/>
    <w:rsid w:val="008B50C8"/>
    <w:rsid w:val="008B59B3"/>
    <w:rsid w:val="008B62F8"/>
    <w:rsid w:val="008B766D"/>
    <w:rsid w:val="008B78DD"/>
    <w:rsid w:val="008C1F68"/>
    <w:rsid w:val="008C5FF7"/>
    <w:rsid w:val="008C6E1C"/>
    <w:rsid w:val="008D2CDF"/>
    <w:rsid w:val="008D43E5"/>
    <w:rsid w:val="008D4FE4"/>
    <w:rsid w:val="008E1943"/>
    <w:rsid w:val="008E5C20"/>
    <w:rsid w:val="008E6B6E"/>
    <w:rsid w:val="008E7063"/>
    <w:rsid w:val="008F01D4"/>
    <w:rsid w:val="008F04E5"/>
    <w:rsid w:val="008F14AE"/>
    <w:rsid w:val="008F5559"/>
    <w:rsid w:val="008F61CD"/>
    <w:rsid w:val="00900CA0"/>
    <w:rsid w:val="00902E24"/>
    <w:rsid w:val="009041F5"/>
    <w:rsid w:val="009070D1"/>
    <w:rsid w:val="00912F79"/>
    <w:rsid w:val="009145FC"/>
    <w:rsid w:val="00915980"/>
    <w:rsid w:val="00916CC4"/>
    <w:rsid w:val="00917E9A"/>
    <w:rsid w:val="00922A1F"/>
    <w:rsid w:val="0092392E"/>
    <w:rsid w:val="00923E87"/>
    <w:rsid w:val="0092665E"/>
    <w:rsid w:val="00926BB8"/>
    <w:rsid w:val="0093076B"/>
    <w:rsid w:val="00932B7C"/>
    <w:rsid w:val="00933176"/>
    <w:rsid w:val="0093344F"/>
    <w:rsid w:val="00933A28"/>
    <w:rsid w:val="00933E5C"/>
    <w:rsid w:val="00934DA0"/>
    <w:rsid w:val="00934F08"/>
    <w:rsid w:val="00943B66"/>
    <w:rsid w:val="00943D87"/>
    <w:rsid w:val="00950A4C"/>
    <w:rsid w:val="00950E31"/>
    <w:rsid w:val="009527A3"/>
    <w:rsid w:val="00952B00"/>
    <w:rsid w:val="00952F92"/>
    <w:rsid w:val="0095328F"/>
    <w:rsid w:val="0095329F"/>
    <w:rsid w:val="00954CFA"/>
    <w:rsid w:val="00960428"/>
    <w:rsid w:val="00962198"/>
    <w:rsid w:val="00966307"/>
    <w:rsid w:val="00966E7E"/>
    <w:rsid w:val="00967538"/>
    <w:rsid w:val="00967E05"/>
    <w:rsid w:val="00972219"/>
    <w:rsid w:val="009734E9"/>
    <w:rsid w:val="0097453E"/>
    <w:rsid w:val="009802A2"/>
    <w:rsid w:val="00980765"/>
    <w:rsid w:val="00980BE2"/>
    <w:rsid w:val="009843E4"/>
    <w:rsid w:val="00986629"/>
    <w:rsid w:val="00986A5B"/>
    <w:rsid w:val="00992107"/>
    <w:rsid w:val="00992F8D"/>
    <w:rsid w:val="00993164"/>
    <w:rsid w:val="0099323C"/>
    <w:rsid w:val="00995D64"/>
    <w:rsid w:val="009A175F"/>
    <w:rsid w:val="009B0124"/>
    <w:rsid w:val="009B334C"/>
    <w:rsid w:val="009B3573"/>
    <w:rsid w:val="009B5F99"/>
    <w:rsid w:val="009B7D11"/>
    <w:rsid w:val="009C0041"/>
    <w:rsid w:val="009C04DF"/>
    <w:rsid w:val="009C04FB"/>
    <w:rsid w:val="009C1EDD"/>
    <w:rsid w:val="009C2A38"/>
    <w:rsid w:val="009C3377"/>
    <w:rsid w:val="009C362E"/>
    <w:rsid w:val="009C434A"/>
    <w:rsid w:val="009C5C96"/>
    <w:rsid w:val="009D10E1"/>
    <w:rsid w:val="009D1FF2"/>
    <w:rsid w:val="009D2044"/>
    <w:rsid w:val="009D2285"/>
    <w:rsid w:val="009D3807"/>
    <w:rsid w:val="009D4A46"/>
    <w:rsid w:val="009D5CA4"/>
    <w:rsid w:val="009E252C"/>
    <w:rsid w:val="009E37F5"/>
    <w:rsid w:val="009E39A4"/>
    <w:rsid w:val="009E4B42"/>
    <w:rsid w:val="009E57E2"/>
    <w:rsid w:val="009F0855"/>
    <w:rsid w:val="00A007EE"/>
    <w:rsid w:val="00A024F0"/>
    <w:rsid w:val="00A039DD"/>
    <w:rsid w:val="00A044D9"/>
    <w:rsid w:val="00A04996"/>
    <w:rsid w:val="00A055A2"/>
    <w:rsid w:val="00A0689B"/>
    <w:rsid w:val="00A13AD0"/>
    <w:rsid w:val="00A21C2A"/>
    <w:rsid w:val="00A24285"/>
    <w:rsid w:val="00A253A1"/>
    <w:rsid w:val="00A33582"/>
    <w:rsid w:val="00A33699"/>
    <w:rsid w:val="00A338C4"/>
    <w:rsid w:val="00A3444D"/>
    <w:rsid w:val="00A36AB8"/>
    <w:rsid w:val="00A36B68"/>
    <w:rsid w:val="00A41065"/>
    <w:rsid w:val="00A42C3C"/>
    <w:rsid w:val="00A4564A"/>
    <w:rsid w:val="00A4626C"/>
    <w:rsid w:val="00A562C0"/>
    <w:rsid w:val="00A577D4"/>
    <w:rsid w:val="00A609CE"/>
    <w:rsid w:val="00A708F9"/>
    <w:rsid w:val="00A747BA"/>
    <w:rsid w:val="00A750B6"/>
    <w:rsid w:val="00A801E7"/>
    <w:rsid w:val="00A80463"/>
    <w:rsid w:val="00A828DA"/>
    <w:rsid w:val="00A84953"/>
    <w:rsid w:val="00A90698"/>
    <w:rsid w:val="00A924F0"/>
    <w:rsid w:val="00A94B00"/>
    <w:rsid w:val="00A9588B"/>
    <w:rsid w:val="00A95C37"/>
    <w:rsid w:val="00A96DDD"/>
    <w:rsid w:val="00AA022F"/>
    <w:rsid w:val="00AA08B8"/>
    <w:rsid w:val="00AA13D8"/>
    <w:rsid w:val="00AA5AAF"/>
    <w:rsid w:val="00AA5D62"/>
    <w:rsid w:val="00AA67EF"/>
    <w:rsid w:val="00AB0878"/>
    <w:rsid w:val="00AB0D5C"/>
    <w:rsid w:val="00AB21DE"/>
    <w:rsid w:val="00AB2795"/>
    <w:rsid w:val="00AB27ED"/>
    <w:rsid w:val="00AB3043"/>
    <w:rsid w:val="00AB55E5"/>
    <w:rsid w:val="00AB572B"/>
    <w:rsid w:val="00AB582D"/>
    <w:rsid w:val="00AB6D41"/>
    <w:rsid w:val="00AB7C54"/>
    <w:rsid w:val="00AC0192"/>
    <w:rsid w:val="00AC1C27"/>
    <w:rsid w:val="00AC2025"/>
    <w:rsid w:val="00AC33E8"/>
    <w:rsid w:val="00AC3593"/>
    <w:rsid w:val="00AD0C5E"/>
    <w:rsid w:val="00AD4702"/>
    <w:rsid w:val="00AD529C"/>
    <w:rsid w:val="00AD580B"/>
    <w:rsid w:val="00AD7F56"/>
    <w:rsid w:val="00AE1858"/>
    <w:rsid w:val="00AE20CE"/>
    <w:rsid w:val="00AE2C55"/>
    <w:rsid w:val="00AE32FF"/>
    <w:rsid w:val="00AE3536"/>
    <w:rsid w:val="00AE4C19"/>
    <w:rsid w:val="00AF2213"/>
    <w:rsid w:val="00AF4565"/>
    <w:rsid w:val="00AF4EF5"/>
    <w:rsid w:val="00AF5443"/>
    <w:rsid w:val="00AF559D"/>
    <w:rsid w:val="00AF64B5"/>
    <w:rsid w:val="00AF6744"/>
    <w:rsid w:val="00AF7F03"/>
    <w:rsid w:val="00B00651"/>
    <w:rsid w:val="00B00E4F"/>
    <w:rsid w:val="00B017A2"/>
    <w:rsid w:val="00B0310C"/>
    <w:rsid w:val="00B04F63"/>
    <w:rsid w:val="00B05D2B"/>
    <w:rsid w:val="00B07308"/>
    <w:rsid w:val="00B10A39"/>
    <w:rsid w:val="00B11138"/>
    <w:rsid w:val="00B12B68"/>
    <w:rsid w:val="00B13408"/>
    <w:rsid w:val="00B13D02"/>
    <w:rsid w:val="00B16D82"/>
    <w:rsid w:val="00B17809"/>
    <w:rsid w:val="00B178D8"/>
    <w:rsid w:val="00B21FCA"/>
    <w:rsid w:val="00B2291D"/>
    <w:rsid w:val="00B238C5"/>
    <w:rsid w:val="00B25FB0"/>
    <w:rsid w:val="00B267F8"/>
    <w:rsid w:val="00B27B42"/>
    <w:rsid w:val="00B32631"/>
    <w:rsid w:val="00B32758"/>
    <w:rsid w:val="00B33224"/>
    <w:rsid w:val="00B342C1"/>
    <w:rsid w:val="00B35CE2"/>
    <w:rsid w:val="00B36393"/>
    <w:rsid w:val="00B3755A"/>
    <w:rsid w:val="00B40E81"/>
    <w:rsid w:val="00B41403"/>
    <w:rsid w:val="00B43394"/>
    <w:rsid w:val="00B4361D"/>
    <w:rsid w:val="00B44FBD"/>
    <w:rsid w:val="00B50747"/>
    <w:rsid w:val="00B5538E"/>
    <w:rsid w:val="00B5553E"/>
    <w:rsid w:val="00B566AC"/>
    <w:rsid w:val="00B614E7"/>
    <w:rsid w:val="00B63025"/>
    <w:rsid w:val="00B64ED8"/>
    <w:rsid w:val="00B70594"/>
    <w:rsid w:val="00B719AC"/>
    <w:rsid w:val="00B72898"/>
    <w:rsid w:val="00B74374"/>
    <w:rsid w:val="00B8048A"/>
    <w:rsid w:val="00B83126"/>
    <w:rsid w:val="00B83BC9"/>
    <w:rsid w:val="00B85565"/>
    <w:rsid w:val="00B87CC0"/>
    <w:rsid w:val="00B9386D"/>
    <w:rsid w:val="00B95B17"/>
    <w:rsid w:val="00B968A2"/>
    <w:rsid w:val="00BA0052"/>
    <w:rsid w:val="00BA12E9"/>
    <w:rsid w:val="00BA1E33"/>
    <w:rsid w:val="00BA1E71"/>
    <w:rsid w:val="00BA3C00"/>
    <w:rsid w:val="00BA534E"/>
    <w:rsid w:val="00BA5712"/>
    <w:rsid w:val="00BA6951"/>
    <w:rsid w:val="00BA7789"/>
    <w:rsid w:val="00BB1B1C"/>
    <w:rsid w:val="00BB26E5"/>
    <w:rsid w:val="00BB2872"/>
    <w:rsid w:val="00BB74BE"/>
    <w:rsid w:val="00BC3666"/>
    <w:rsid w:val="00BC4FAB"/>
    <w:rsid w:val="00BC7299"/>
    <w:rsid w:val="00BC7367"/>
    <w:rsid w:val="00BD1221"/>
    <w:rsid w:val="00BD2414"/>
    <w:rsid w:val="00BD26D3"/>
    <w:rsid w:val="00BD5C61"/>
    <w:rsid w:val="00BD68A1"/>
    <w:rsid w:val="00BE0660"/>
    <w:rsid w:val="00BE0A16"/>
    <w:rsid w:val="00BE38C4"/>
    <w:rsid w:val="00BE3CB1"/>
    <w:rsid w:val="00BE5277"/>
    <w:rsid w:val="00BE78C5"/>
    <w:rsid w:val="00BF0F31"/>
    <w:rsid w:val="00BF548E"/>
    <w:rsid w:val="00BF5ABA"/>
    <w:rsid w:val="00BF5D7F"/>
    <w:rsid w:val="00BF7259"/>
    <w:rsid w:val="00BF7313"/>
    <w:rsid w:val="00C001FF"/>
    <w:rsid w:val="00C00263"/>
    <w:rsid w:val="00C009CF"/>
    <w:rsid w:val="00C07B91"/>
    <w:rsid w:val="00C10129"/>
    <w:rsid w:val="00C13D5A"/>
    <w:rsid w:val="00C161B5"/>
    <w:rsid w:val="00C16D44"/>
    <w:rsid w:val="00C23369"/>
    <w:rsid w:val="00C24C84"/>
    <w:rsid w:val="00C26FA0"/>
    <w:rsid w:val="00C2714B"/>
    <w:rsid w:val="00C27EC9"/>
    <w:rsid w:val="00C30651"/>
    <w:rsid w:val="00C30886"/>
    <w:rsid w:val="00C32440"/>
    <w:rsid w:val="00C3244F"/>
    <w:rsid w:val="00C3248A"/>
    <w:rsid w:val="00C32F8F"/>
    <w:rsid w:val="00C3303B"/>
    <w:rsid w:val="00C341E0"/>
    <w:rsid w:val="00C355FC"/>
    <w:rsid w:val="00C36EAD"/>
    <w:rsid w:val="00C37527"/>
    <w:rsid w:val="00C40BB7"/>
    <w:rsid w:val="00C43B02"/>
    <w:rsid w:val="00C44BE2"/>
    <w:rsid w:val="00C4643D"/>
    <w:rsid w:val="00C51399"/>
    <w:rsid w:val="00C52436"/>
    <w:rsid w:val="00C52F31"/>
    <w:rsid w:val="00C561E9"/>
    <w:rsid w:val="00C610C8"/>
    <w:rsid w:val="00C62161"/>
    <w:rsid w:val="00C643B5"/>
    <w:rsid w:val="00C6467C"/>
    <w:rsid w:val="00C656B0"/>
    <w:rsid w:val="00C721A5"/>
    <w:rsid w:val="00C7423C"/>
    <w:rsid w:val="00C751F6"/>
    <w:rsid w:val="00C82C1A"/>
    <w:rsid w:val="00C8407F"/>
    <w:rsid w:val="00C8428E"/>
    <w:rsid w:val="00C85324"/>
    <w:rsid w:val="00C9015B"/>
    <w:rsid w:val="00C91A5F"/>
    <w:rsid w:val="00C937D6"/>
    <w:rsid w:val="00C95D66"/>
    <w:rsid w:val="00CA1E2D"/>
    <w:rsid w:val="00CA2DAF"/>
    <w:rsid w:val="00CA2F84"/>
    <w:rsid w:val="00CA4CE5"/>
    <w:rsid w:val="00CA562A"/>
    <w:rsid w:val="00CA6F55"/>
    <w:rsid w:val="00CA7002"/>
    <w:rsid w:val="00CA7200"/>
    <w:rsid w:val="00CB5C3D"/>
    <w:rsid w:val="00CC0BE3"/>
    <w:rsid w:val="00CC17B1"/>
    <w:rsid w:val="00CC7914"/>
    <w:rsid w:val="00CC791B"/>
    <w:rsid w:val="00CD280E"/>
    <w:rsid w:val="00CD3811"/>
    <w:rsid w:val="00CD4275"/>
    <w:rsid w:val="00CD6856"/>
    <w:rsid w:val="00CE39FA"/>
    <w:rsid w:val="00CE3A7D"/>
    <w:rsid w:val="00CF05B8"/>
    <w:rsid w:val="00CF3D0C"/>
    <w:rsid w:val="00CF51CB"/>
    <w:rsid w:val="00CF6B73"/>
    <w:rsid w:val="00D0138A"/>
    <w:rsid w:val="00D05858"/>
    <w:rsid w:val="00D06836"/>
    <w:rsid w:val="00D102C0"/>
    <w:rsid w:val="00D129F6"/>
    <w:rsid w:val="00D14DF6"/>
    <w:rsid w:val="00D17555"/>
    <w:rsid w:val="00D2105E"/>
    <w:rsid w:val="00D22B78"/>
    <w:rsid w:val="00D248ED"/>
    <w:rsid w:val="00D24977"/>
    <w:rsid w:val="00D24DE7"/>
    <w:rsid w:val="00D254FD"/>
    <w:rsid w:val="00D274D5"/>
    <w:rsid w:val="00D30F14"/>
    <w:rsid w:val="00D31841"/>
    <w:rsid w:val="00D33BE4"/>
    <w:rsid w:val="00D378E3"/>
    <w:rsid w:val="00D37F01"/>
    <w:rsid w:val="00D4017E"/>
    <w:rsid w:val="00D412D1"/>
    <w:rsid w:val="00D43481"/>
    <w:rsid w:val="00D53B9D"/>
    <w:rsid w:val="00D5485D"/>
    <w:rsid w:val="00D550C0"/>
    <w:rsid w:val="00D555E9"/>
    <w:rsid w:val="00D55EB5"/>
    <w:rsid w:val="00D56372"/>
    <w:rsid w:val="00D60399"/>
    <w:rsid w:val="00D649F3"/>
    <w:rsid w:val="00D64D2F"/>
    <w:rsid w:val="00D65B4B"/>
    <w:rsid w:val="00D66E0B"/>
    <w:rsid w:val="00D724E1"/>
    <w:rsid w:val="00D72BED"/>
    <w:rsid w:val="00D73269"/>
    <w:rsid w:val="00D7373E"/>
    <w:rsid w:val="00D74CF1"/>
    <w:rsid w:val="00D7599D"/>
    <w:rsid w:val="00D75F9F"/>
    <w:rsid w:val="00D77340"/>
    <w:rsid w:val="00D77F42"/>
    <w:rsid w:val="00D8185F"/>
    <w:rsid w:val="00D855AA"/>
    <w:rsid w:val="00D85A25"/>
    <w:rsid w:val="00D94B9E"/>
    <w:rsid w:val="00D95C41"/>
    <w:rsid w:val="00D9643D"/>
    <w:rsid w:val="00D964F1"/>
    <w:rsid w:val="00D972C1"/>
    <w:rsid w:val="00DA2D13"/>
    <w:rsid w:val="00DB0E75"/>
    <w:rsid w:val="00DB13C6"/>
    <w:rsid w:val="00DB3C04"/>
    <w:rsid w:val="00DB548E"/>
    <w:rsid w:val="00DB56A5"/>
    <w:rsid w:val="00DB6D73"/>
    <w:rsid w:val="00DB72D7"/>
    <w:rsid w:val="00DB786A"/>
    <w:rsid w:val="00DC249E"/>
    <w:rsid w:val="00DC25E6"/>
    <w:rsid w:val="00DC3D1F"/>
    <w:rsid w:val="00DC6EE7"/>
    <w:rsid w:val="00DC7631"/>
    <w:rsid w:val="00DD016D"/>
    <w:rsid w:val="00DD051B"/>
    <w:rsid w:val="00DD21CC"/>
    <w:rsid w:val="00DD3516"/>
    <w:rsid w:val="00DD3B9E"/>
    <w:rsid w:val="00DD44BF"/>
    <w:rsid w:val="00DD5287"/>
    <w:rsid w:val="00DD6734"/>
    <w:rsid w:val="00DD6821"/>
    <w:rsid w:val="00DE0334"/>
    <w:rsid w:val="00DE2A8E"/>
    <w:rsid w:val="00DE324A"/>
    <w:rsid w:val="00DE3FDB"/>
    <w:rsid w:val="00DE4F02"/>
    <w:rsid w:val="00DE523D"/>
    <w:rsid w:val="00DE6FD4"/>
    <w:rsid w:val="00DE73A6"/>
    <w:rsid w:val="00DF1BF9"/>
    <w:rsid w:val="00DF611B"/>
    <w:rsid w:val="00DF7A2E"/>
    <w:rsid w:val="00E003F8"/>
    <w:rsid w:val="00E014F4"/>
    <w:rsid w:val="00E0210B"/>
    <w:rsid w:val="00E03B69"/>
    <w:rsid w:val="00E03C44"/>
    <w:rsid w:val="00E04C23"/>
    <w:rsid w:val="00E0633C"/>
    <w:rsid w:val="00E104A7"/>
    <w:rsid w:val="00E1055D"/>
    <w:rsid w:val="00E10A7B"/>
    <w:rsid w:val="00E12F1F"/>
    <w:rsid w:val="00E137A7"/>
    <w:rsid w:val="00E13B38"/>
    <w:rsid w:val="00E14ED0"/>
    <w:rsid w:val="00E16C64"/>
    <w:rsid w:val="00E22A02"/>
    <w:rsid w:val="00E235F9"/>
    <w:rsid w:val="00E244B1"/>
    <w:rsid w:val="00E24B9B"/>
    <w:rsid w:val="00E27E52"/>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0B5A"/>
    <w:rsid w:val="00E54090"/>
    <w:rsid w:val="00E54A15"/>
    <w:rsid w:val="00E62B92"/>
    <w:rsid w:val="00E62BEC"/>
    <w:rsid w:val="00E6526A"/>
    <w:rsid w:val="00E6624F"/>
    <w:rsid w:val="00E67943"/>
    <w:rsid w:val="00E75978"/>
    <w:rsid w:val="00E767E2"/>
    <w:rsid w:val="00E76B4A"/>
    <w:rsid w:val="00E827DD"/>
    <w:rsid w:val="00E8286F"/>
    <w:rsid w:val="00E833E8"/>
    <w:rsid w:val="00E836CB"/>
    <w:rsid w:val="00E83761"/>
    <w:rsid w:val="00E846CE"/>
    <w:rsid w:val="00E84E6A"/>
    <w:rsid w:val="00E862CF"/>
    <w:rsid w:val="00E87E33"/>
    <w:rsid w:val="00E97BC2"/>
    <w:rsid w:val="00EA29BA"/>
    <w:rsid w:val="00EA6A9E"/>
    <w:rsid w:val="00EB1A3D"/>
    <w:rsid w:val="00EB1CCD"/>
    <w:rsid w:val="00EB1D9E"/>
    <w:rsid w:val="00EB465E"/>
    <w:rsid w:val="00EB6E63"/>
    <w:rsid w:val="00EC19F7"/>
    <w:rsid w:val="00EC3739"/>
    <w:rsid w:val="00EC37DF"/>
    <w:rsid w:val="00EC3D20"/>
    <w:rsid w:val="00EC5403"/>
    <w:rsid w:val="00EC6A51"/>
    <w:rsid w:val="00ED04AD"/>
    <w:rsid w:val="00ED51D7"/>
    <w:rsid w:val="00ED6A6D"/>
    <w:rsid w:val="00ED7595"/>
    <w:rsid w:val="00EE00CD"/>
    <w:rsid w:val="00EE0141"/>
    <w:rsid w:val="00EE103C"/>
    <w:rsid w:val="00EE19E9"/>
    <w:rsid w:val="00EE1A52"/>
    <w:rsid w:val="00EE2647"/>
    <w:rsid w:val="00EE32D5"/>
    <w:rsid w:val="00EE7D13"/>
    <w:rsid w:val="00EF0D50"/>
    <w:rsid w:val="00EF1F7B"/>
    <w:rsid w:val="00EF2E14"/>
    <w:rsid w:val="00F002D5"/>
    <w:rsid w:val="00F0256A"/>
    <w:rsid w:val="00F04BFF"/>
    <w:rsid w:val="00F05A91"/>
    <w:rsid w:val="00F07B4E"/>
    <w:rsid w:val="00F11C2B"/>
    <w:rsid w:val="00F12429"/>
    <w:rsid w:val="00F1559F"/>
    <w:rsid w:val="00F16FEF"/>
    <w:rsid w:val="00F20A22"/>
    <w:rsid w:val="00F24533"/>
    <w:rsid w:val="00F26027"/>
    <w:rsid w:val="00F26E7E"/>
    <w:rsid w:val="00F30539"/>
    <w:rsid w:val="00F3097B"/>
    <w:rsid w:val="00F32013"/>
    <w:rsid w:val="00F331A8"/>
    <w:rsid w:val="00F3451D"/>
    <w:rsid w:val="00F34DCC"/>
    <w:rsid w:val="00F35C49"/>
    <w:rsid w:val="00F35FAC"/>
    <w:rsid w:val="00F41D17"/>
    <w:rsid w:val="00F434D5"/>
    <w:rsid w:val="00F43B47"/>
    <w:rsid w:val="00F43BAF"/>
    <w:rsid w:val="00F466DD"/>
    <w:rsid w:val="00F4727E"/>
    <w:rsid w:val="00F50747"/>
    <w:rsid w:val="00F50EED"/>
    <w:rsid w:val="00F52662"/>
    <w:rsid w:val="00F539FD"/>
    <w:rsid w:val="00F53C76"/>
    <w:rsid w:val="00F54782"/>
    <w:rsid w:val="00F54A62"/>
    <w:rsid w:val="00F56734"/>
    <w:rsid w:val="00F570C0"/>
    <w:rsid w:val="00F60C6B"/>
    <w:rsid w:val="00F62588"/>
    <w:rsid w:val="00F6344B"/>
    <w:rsid w:val="00F64411"/>
    <w:rsid w:val="00F7211E"/>
    <w:rsid w:val="00F72677"/>
    <w:rsid w:val="00F731BB"/>
    <w:rsid w:val="00F73343"/>
    <w:rsid w:val="00F73609"/>
    <w:rsid w:val="00F75190"/>
    <w:rsid w:val="00F80342"/>
    <w:rsid w:val="00F80458"/>
    <w:rsid w:val="00F838F5"/>
    <w:rsid w:val="00F85A33"/>
    <w:rsid w:val="00F94225"/>
    <w:rsid w:val="00F95F57"/>
    <w:rsid w:val="00F96C9E"/>
    <w:rsid w:val="00F9742A"/>
    <w:rsid w:val="00FA1DC1"/>
    <w:rsid w:val="00FA4FBC"/>
    <w:rsid w:val="00FA7198"/>
    <w:rsid w:val="00FB00C8"/>
    <w:rsid w:val="00FB254C"/>
    <w:rsid w:val="00FB2D00"/>
    <w:rsid w:val="00FB39BE"/>
    <w:rsid w:val="00FC1DBA"/>
    <w:rsid w:val="00FC23F4"/>
    <w:rsid w:val="00FC2705"/>
    <w:rsid w:val="00FC3E0A"/>
    <w:rsid w:val="00FC4406"/>
    <w:rsid w:val="00FC56D6"/>
    <w:rsid w:val="00FC7C37"/>
    <w:rsid w:val="00FD081C"/>
    <w:rsid w:val="00FD1CCC"/>
    <w:rsid w:val="00FD3312"/>
    <w:rsid w:val="00FD476A"/>
    <w:rsid w:val="00FD48EB"/>
    <w:rsid w:val="00FE1593"/>
    <w:rsid w:val="00FE344C"/>
    <w:rsid w:val="00FE45E6"/>
    <w:rsid w:val="00FE64D5"/>
    <w:rsid w:val="00FF2939"/>
    <w:rsid w:val="00FF5080"/>
    <w:rsid w:val="00FF5794"/>
    <w:rsid w:val="035C7400"/>
    <w:rsid w:val="04654848"/>
    <w:rsid w:val="04AC7907"/>
    <w:rsid w:val="0D3C5EDA"/>
    <w:rsid w:val="0E7E3E33"/>
    <w:rsid w:val="129117F0"/>
    <w:rsid w:val="164C5177"/>
    <w:rsid w:val="16900E36"/>
    <w:rsid w:val="1B571712"/>
    <w:rsid w:val="1CCFBF38"/>
    <w:rsid w:val="1D4F1A4B"/>
    <w:rsid w:val="1E376A90"/>
    <w:rsid w:val="1E6E4153"/>
    <w:rsid w:val="21BE719F"/>
    <w:rsid w:val="22890142"/>
    <w:rsid w:val="24A02556"/>
    <w:rsid w:val="25600337"/>
    <w:rsid w:val="258E6460"/>
    <w:rsid w:val="2BFA5278"/>
    <w:rsid w:val="2C1F083A"/>
    <w:rsid w:val="2DEB9C3C"/>
    <w:rsid w:val="2FA06CBB"/>
    <w:rsid w:val="31501496"/>
    <w:rsid w:val="31990A14"/>
    <w:rsid w:val="3283448B"/>
    <w:rsid w:val="35930135"/>
    <w:rsid w:val="37C69150"/>
    <w:rsid w:val="3B0A0908"/>
    <w:rsid w:val="3D79EA77"/>
    <w:rsid w:val="3ED57624"/>
    <w:rsid w:val="3F3B29DF"/>
    <w:rsid w:val="42554F47"/>
    <w:rsid w:val="441C5213"/>
    <w:rsid w:val="4D754219"/>
    <w:rsid w:val="4EEE524A"/>
    <w:rsid w:val="4F3F9106"/>
    <w:rsid w:val="51FA74D0"/>
    <w:rsid w:val="53472579"/>
    <w:rsid w:val="542B2140"/>
    <w:rsid w:val="576C10E8"/>
    <w:rsid w:val="5A596966"/>
    <w:rsid w:val="5BAB5397"/>
    <w:rsid w:val="5D175FB6"/>
    <w:rsid w:val="5D9B757D"/>
    <w:rsid w:val="5E3C677A"/>
    <w:rsid w:val="5FD6E47F"/>
    <w:rsid w:val="5FF7291C"/>
    <w:rsid w:val="604F1B81"/>
    <w:rsid w:val="611C42B6"/>
    <w:rsid w:val="66CB0B2F"/>
    <w:rsid w:val="671B1623"/>
    <w:rsid w:val="6725019F"/>
    <w:rsid w:val="675B5EC3"/>
    <w:rsid w:val="679FB6C4"/>
    <w:rsid w:val="6BDF8120"/>
    <w:rsid w:val="715765B2"/>
    <w:rsid w:val="7219638B"/>
    <w:rsid w:val="73592A70"/>
    <w:rsid w:val="76FF374B"/>
    <w:rsid w:val="77FBE73D"/>
    <w:rsid w:val="7F231868"/>
    <w:rsid w:val="7F9D4AD7"/>
    <w:rsid w:val="7FB6326B"/>
    <w:rsid w:val="7FFECC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FE6644C"/>
  <w15:docId w15:val="{4F4D2F66-E8B1-AD41-ACAB-F68C803C0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rPr>
      <w:rFonts w:ascii="Calibri" w:hAnsi="Calibri" w:cs="SimHei"/>
      <w:kern w:val="2"/>
      <w:sz w:val="21"/>
      <w:szCs w:val="22"/>
      <w:lang w:eastAsia="zh-CN"/>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character" w:styleId="Strong">
    <w:name w:val="Strong"/>
    <w:basedOn w:val="DefaultParagraphFont"/>
    <w:uiPriority w:val="22"/>
    <w:qFormat/>
    <w:rPr>
      <w:b/>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lang w:eastAsia="zh-CN"/>
    </w:rPr>
  </w:style>
  <w:style w:type="character" w:customStyle="1" w:styleId="UnresolvedMention1">
    <w:name w:val="Unresolved Mention1"/>
    <w:basedOn w:val="DefaultParagraphFont"/>
    <w:uiPriority w:val="99"/>
    <w:qFormat/>
    <w:rPr>
      <w:color w:val="605E5C"/>
      <w:shd w:val="clear" w:color="auto" w:fill="E1DFDD"/>
    </w:rPr>
  </w:style>
  <w:style w:type="character" w:styleId="UnresolvedMention">
    <w:name w:val="Unresolved Mention"/>
    <w:basedOn w:val="DefaultParagraphFont"/>
    <w:uiPriority w:val="99"/>
    <w:semiHidden/>
    <w:unhideWhenUsed/>
    <w:rsid w:val="0062619A"/>
    <w:rPr>
      <w:color w:val="605E5C"/>
      <w:shd w:val="clear" w:color="auto" w:fill="E1DFDD"/>
    </w:rPr>
  </w:style>
  <w:style w:type="character" w:styleId="FollowedHyperlink">
    <w:name w:val="FollowedHyperlink"/>
    <w:basedOn w:val="DefaultParagraphFont"/>
    <w:uiPriority w:val="99"/>
    <w:semiHidden/>
    <w:unhideWhenUsed/>
    <w:rsid w:val="0062619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41587258">
      <w:bodyDiv w:val="1"/>
      <w:marLeft w:val="0"/>
      <w:marRight w:val="0"/>
      <w:marTop w:val="0"/>
      <w:marBottom w:val="0"/>
      <w:divBdr>
        <w:top w:val="none" w:sz="0" w:space="0" w:color="auto"/>
        <w:left w:val="none" w:sz="0" w:space="0" w:color="auto"/>
        <w:bottom w:val="none" w:sz="0" w:space="0" w:color="auto"/>
        <w:right w:val="none" w:sz="0" w:space="0" w:color="auto"/>
      </w:divBdr>
      <w:divsChild>
        <w:div w:id="1626306014">
          <w:marLeft w:val="0"/>
          <w:marRight w:val="0"/>
          <w:marTop w:val="0"/>
          <w:marBottom w:val="0"/>
          <w:divBdr>
            <w:top w:val="none" w:sz="0" w:space="0" w:color="auto"/>
            <w:left w:val="none" w:sz="0" w:space="0" w:color="auto"/>
            <w:bottom w:val="none" w:sz="0" w:space="0" w:color="auto"/>
            <w:right w:val="none" w:sz="0" w:space="0" w:color="auto"/>
          </w:divBdr>
          <w:divsChild>
            <w:div w:id="71700377">
              <w:marLeft w:val="0"/>
              <w:marRight w:val="0"/>
              <w:marTop w:val="0"/>
              <w:marBottom w:val="0"/>
              <w:divBdr>
                <w:top w:val="none" w:sz="0" w:space="0" w:color="auto"/>
                <w:left w:val="none" w:sz="0" w:space="0" w:color="auto"/>
                <w:bottom w:val="none" w:sz="0" w:space="0" w:color="auto"/>
                <w:right w:val="none" w:sz="0" w:space="0" w:color="auto"/>
              </w:divBdr>
              <w:divsChild>
                <w:div w:id="1848248167">
                  <w:marLeft w:val="0"/>
                  <w:marRight w:val="0"/>
                  <w:marTop w:val="0"/>
                  <w:marBottom w:val="0"/>
                  <w:divBdr>
                    <w:top w:val="none" w:sz="0" w:space="0" w:color="auto"/>
                    <w:left w:val="none" w:sz="0" w:space="0" w:color="auto"/>
                    <w:bottom w:val="none" w:sz="0" w:space="0" w:color="auto"/>
                    <w:right w:val="none" w:sz="0" w:space="0" w:color="auto"/>
                  </w:divBdr>
                  <w:divsChild>
                    <w:div w:id="67148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2816297">
      <w:bodyDiv w:val="1"/>
      <w:marLeft w:val="0"/>
      <w:marRight w:val="0"/>
      <w:marTop w:val="0"/>
      <w:marBottom w:val="0"/>
      <w:divBdr>
        <w:top w:val="none" w:sz="0" w:space="0" w:color="auto"/>
        <w:left w:val="none" w:sz="0" w:space="0" w:color="auto"/>
        <w:bottom w:val="none" w:sz="0" w:space="0" w:color="auto"/>
        <w:right w:val="none" w:sz="0" w:space="0" w:color="auto"/>
      </w:divBdr>
      <w:divsChild>
        <w:div w:id="50931911">
          <w:marLeft w:val="0"/>
          <w:marRight w:val="0"/>
          <w:marTop w:val="0"/>
          <w:marBottom w:val="0"/>
          <w:divBdr>
            <w:top w:val="none" w:sz="0" w:space="0" w:color="auto"/>
            <w:left w:val="none" w:sz="0" w:space="0" w:color="auto"/>
            <w:bottom w:val="none" w:sz="0" w:space="0" w:color="auto"/>
            <w:right w:val="none" w:sz="0" w:space="0" w:color="auto"/>
          </w:divBdr>
          <w:divsChild>
            <w:div w:id="1784958144">
              <w:marLeft w:val="0"/>
              <w:marRight w:val="0"/>
              <w:marTop w:val="0"/>
              <w:marBottom w:val="0"/>
              <w:divBdr>
                <w:top w:val="none" w:sz="0" w:space="0" w:color="auto"/>
                <w:left w:val="none" w:sz="0" w:space="0" w:color="auto"/>
                <w:bottom w:val="none" w:sz="0" w:space="0" w:color="auto"/>
                <w:right w:val="none" w:sz="0" w:space="0" w:color="auto"/>
              </w:divBdr>
              <w:divsChild>
                <w:div w:id="722827969">
                  <w:marLeft w:val="0"/>
                  <w:marRight w:val="0"/>
                  <w:marTop w:val="0"/>
                  <w:marBottom w:val="0"/>
                  <w:divBdr>
                    <w:top w:val="none" w:sz="0" w:space="0" w:color="auto"/>
                    <w:left w:val="none" w:sz="0" w:space="0" w:color="auto"/>
                    <w:bottom w:val="none" w:sz="0" w:space="0" w:color="auto"/>
                    <w:right w:val="none" w:sz="0" w:space="0" w:color="auto"/>
                  </w:divBdr>
                  <w:divsChild>
                    <w:div w:id="1977105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roevisual.com/en/"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https://signature.tech/"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www.roevisual.com" TargetMode="External"/><Relationship Id="rId1" Type="http://schemas.openxmlformats.org/officeDocument/2006/relationships/hyperlink" Target="mailto:marketing@roevisual.com" TargetMode="External"/><Relationship Id="rId4" Type="http://schemas.openxmlformats.org/officeDocument/2006/relationships/hyperlink" Target="http://www.roevisua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Library/Containers/com.kingsoft.wpsoffice.mac/Data/C:\Users\aeilhardt\Library\Group%2520Containers\UBF8T346G9.Office\User%2520Content.localized\Templates.localized\ROE%2520Visual%2520Press%2520Release%2520-%2520U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C:\Users\aeilhardt\Library\Group%20Containers\UBF8T346G9.Office\User%20Content.localized\Templates.localized\ROE%20Visual%20Press%20Release%20-%20US.dotx</Template>
  <TotalTime>45</TotalTime>
  <Pages>4</Pages>
  <Words>533</Words>
  <Characters>3040</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3566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Allison Eilhardt</dc:creator>
  <cp:lastModifiedBy>Brandon</cp:lastModifiedBy>
  <cp:revision>9</cp:revision>
  <cp:lastPrinted>2021-06-06T08:08:00Z</cp:lastPrinted>
  <dcterms:created xsi:type="dcterms:W3CDTF">2024-09-12T20:39:00Z</dcterms:created>
  <dcterms:modified xsi:type="dcterms:W3CDTF">2024-09-16T23:19:00Z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1033-5.5.1.7991</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E5002F6339A27AF0556ADB66DD9EC667_43</vt:lpwstr>
  </property>
</Properties>
</file>